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0A38E" w14:textId="57AE4AEC" w:rsidR="00540D47" w:rsidRPr="000D0477" w:rsidRDefault="00976304" w:rsidP="000D0477">
      <w:pPr>
        <w:jc w:val="center"/>
        <w:rPr>
          <w:rFonts w:ascii="Times New Roman" w:hAnsi="Times New Roman" w:cs="Times New Roman"/>
        </w:rPr>
      </w:pPr>
      <w:bookmarkStart w:id="0" w:name="_GoBack"/>
      <w:bookmarkEnd w:id="0"/>
      <w:r w:rsidRPr="000D0477">
        <w:rPr>
          <w:rFonts w:ascii="Times New Roman" w:eastAsia="Times New Roman" w:hAnsi="Times New Roman" w:cs="Times New Roman"/>
          <w:b/>
          <w:lang w:val="sr-Cyrl-RS"/>
        </w:rPr>
        <w:t xml:space="preserve">ДИГИТАЛИЗАЦИЈА УЗ ПОЈЕДНОСТАВЉЕЊЕ ПОСТУПКА ИЗДАВАЊА САГЛАСНОСТИ НА ИЗМЕНЕ ТЕХНИЧКЕ ДОКУМЕНТАЦИЈЕ У ПОГЛЕДУ МЕРА ЗАШТИТЕ ПОЖАРА, КОЈА СЕ ИЗДАЈЕ ВАН ОБЈЕДИЊЕНЕ ПРОЦЕДУРЕ </w:t>
      </w:r>
    </w:p>
    <w:tbl>
      <w:tblPr>
        <w:tblStyle w:val="TableGrid"/>
        <w:tblW w:w="0" w:type="auto"/>
        <w:tblLook w:val="04A0" w:firstRow="1" w:lastRow="0" w:firstColumn="1" w:lastColumn="0" w:noHBand="0" w:noVBand="1"/>
      </w:tblPr>
      <w:tblGrid>
        <w:gridCol w:w="2689"/>
        <w:gridCol w:w="6371"/>
      </w:tblGrid>
      <w:tr w:rsidR="00976304" w:rsidRPr="000D0477" w14:paraId="2EFFD409" w14:textId="77777777" w:rsidTr="00E77386">
        <w:trPr>
          <w:trHeight w:val="888"/>
        </w:trPr>
        <w:tc>
          <w:tcPr>
            <w:tcW w:w="2689" w:type="dxa"/>
            <w:shd w:val="clear" w:color="auto" w:fill="DEEAF6" w:themeFill="accent1" w:themeFillTint="33"/>
            <w:vAlign w:val="center"/>
          </w:tcPr>
          <w:p w14:paraId="557F5966" w14:textId="77777777" w:rsidR="00976304" w:rsidRPr="000D0477" w:rsidRDefault="00976304" w:rsidP="00E77386">
            <w:pPr>
              <w:rPr>
                <w:rFonts w:ascii="Times New Roman" w:hAnsi="Times New Roman"/>
                <w:b/>
                <w:sz w:val="22"/>
                <w:szCs w:val="22"/>
                <w:lang w:val="sr-Cyrl-RS"/>
              </w:rPr>
            </w:pPr>
            <w:r w:rsidRPr="000D0477">
              <w:rPr>
                <w:rFonts w:ascii="Times New Roman" w:hAnsi="Times New Roman"/>
                <w:b/>
                <w:sz w:val="22"/>
                <w:szCs w:val="22"/>
                <w:lang w:val="sr-Cyrl-RS"/>
              </w:rPr>
              <w:t xml:space="preserve">Назив административног поступка  </w:t>
            </w:r>
          </w:p>
        </w:tc>
        <w:tc>
          <w:tcPr>
            <w:tcW w:w="6371" w:type="dxa"/>
          </w:tcPr>
          <w:p w14:paraId="11957D97" w14:textId="77777777" w:rsidR="00976304" w:rsidRPr="000D0477" w:rsidRDefault="00976304" w:rsidP="00E77386">
            <w:pPr>
              <w:pStyle w:val="NormalWeb"/>
              <w:tabs>
                <w:tab w:val="left" w:pos="1335"/>
              </w:tabs>
              <w:spacing w:before="120" w:beforeAutospacing="0" w:after="120" w:afterAutospacing="0"/>
              <w:jc w:val="both"/>
              <w:rPr>
                <w:b/>
                <w:sz w:val="22"/>
                <w:szCs w:val="22"/>
                <w:lang w:val="sr-Cyrl-RS"/>
              </w:rPr>
            </w:pPr>
            <w:r w:rsidRPr="000D0477">
              <w:rPr>
                <w:b/>
                <w:sz w:val="22"/>
                <w:szCs w:val="22"/>
                <w:lang w:val="sr-Cyrl-RS"/>
              </w:rPr>
              <w:t>Сагласност на измене техничке документације у погледу мера заштите пожара, која се издаје ван обједињене процедуре</w:t>
            </w:r>
          </w:p>
        </w:tc>
      </w:tr>
      <w:tr w:rsidR="00976304" w:rsidRPr="000D0477" w14:paraId="7D7843B2" w14:textId="77777777" w:rsidTr="00E77386">
        <w:trPr>
          <w:trHeight w:val="418"/>
        </w:trPr>
        <w:tc>
          <w:tcPr>
            <w:tcW w:w="2689" w:type="dxa"/>
            <w:shd w:val="clear" w:color="auto" w:fill="DEEAF6" w:themeFill="accent1" w:themeFillTint="33"/>
            <w:vAlign w:val="center"/>
          </w:tcPr>
          <w:p w14:paraId="2776305E" w14:textId="77777777" w:rsidR="00976304" w:rsidRPr="000D0477" w:rsidRDefault="00976304" w:rsidP="00E77386">
            <w:pPr>
              <w:pStyle w:val="NormalWeb"/>
              <w:spacing w:before="0" w:beforeAutospacing="0" w:after="0" w:afterAutospacing="0"/>
              <w:rPr>
                <w:b/>
                <w:sz w:val="22"/>
                <w:szCs w:val="22"/>
                <w:lang w:val="sr-Cyrl-RS"/>
              </w:rPr>
            </w:pPr>
            <w:r w:rsidRPr="000D0477">
              <w:rPr>
                <w:b/>
                <w:sz w:val="22"/>
                <w:szCs w:val="22"/>
                <w:lang w:val="sr-Cyrl-RS"/>
              </w:rPr>
              <w:t>Шифра поступка</w:t>
            </w:r>
          </w:p>
        </w:tc>
        <w:tc>
          <w:tcPr>
            <w:tcW w:w="6371" w:type="dxa"/>
          </w:tcPr>
          <w:p w14:paraId="7C2A4A7B" w14:textId="77777777" w:rsidR="00976304" w:rsidRPr="000D0477" w:rsidRDefault="00976304" w:rsidP="00E77386">
            <w:pPr>
              <w:pStyle w:val="NormalWeb"/>
              <w:spacing w:before="120" w:beforeAutospacing="0" w:after="120" w:afterAutospacing="0"/>
              <w:rPr>
                <w:b/>
                <w:sz w:val="22"/>
                <w:szCs w:val="22"/>
                <w:lang w:val="sr-Cyrl-RS"/>
              </w:rPr>
            </w:pPr>
            <w:r w:rsidRPr="000D0477">
              <w:rPr>
                <w:sz w:val="22"/>
                <w:szCs w:val="22"/>
                <w:lang w:val="sr-Cyrl-RS"/>
              </w:rPr>
              <w:t>03.00.0056</w:t>
            </w:r>
          </w:p>
        </w:tc>
      </w:tr>
      <w:tr w:rsidR="00976304" w:rsidRPr="000D0477" w14:paraId="30F8562C" w14:textId="77777777" w:rsidTr="00E77386">
        <w:tc>
          <w:tcPr>
            <w:tcW w:w="2689" w:type="dxa"/>
            <w:shd w:val="clear" w:color="auto" w:fill="DEEAF6" w:themeFill="accent1" w:themeFillTint="33"/>
            <w:vAlign w:val="center"/>
          </w:tcPr>
          <w:p w14:paraId="09C9FCFA" w14:textId="77777777" w:rsidR="00976304" w:rsidRPr="000D0477" w:rsidRDefault="00976304" w:rsidP="00E77386">
            <w:pPr>
              <w:pStyle w:val="NormalWeb"/>
              <w:spacing w:before="0" w:beforeAutospacing="0" w:after="0" w:afterAutospacing="0"/>
              <w:rPr>
                <w:b/>
                <w:sz w:val="22"/>
                <w:szCs w:val="22"/>
                <w:lang w:val="sr-Cyrl-RS"/>
              </w:rPr>
            </w:pPr>
            <w:r w:rsidRPr="000D0477">
              <w:rPr>
                <w:b/>
                <w:sz w:val="22"/>
                <w:szCs w:val="22"/>
                <w:lang w:val="sr-Cyrl-RS"/>
              </w:rPr>
              <w:t>Регулаторно тело</w:t>
            </w:r>
          </w:p>
          <w:p w14:paraId="24FAB94C" w14:textId="77777777" w:rsidR="00976304" w:rsidRPr="000D0477" w:rsidRDefault="00976304" w:rsidP="00E77386">
            <w:pPr>
              <w:pStyle w:val="NormalWeb"/>
              <w:spacing w:before="0" w:beforeAutospacing="0" w:after="0" w:afterAutospacing="0"/>
              <w:rPr>
                <w:b/>
                <w:sz w:val="22"/>
                <w:szCs w:val="22"/>
                <w:lang w:val="sr-Cyrl-RS"/>
              </w:rPr>
            </w:pPr>
            <w:r w:rsidRPr="000D0477">
              <w:rPr>
                <w:b/>
                <w:sz w:val="22"/>
                <w:szCs w:val="22"/>
                <w:lang w:val="sr-Cyrl-RS"/>
              </w:rPr>
              <w:t>(надлежно за спровођење препоруке)</w:t>
            </w:r>
          </w:p>
        </w:tc>
        <w:tc>
          <w:tcPr>
            <w:tcW w:w="6371" w:type="dxa"/>
            <w:vAlign w:val="center"/>
          </w:tcPr>
          <w:p w14:paraId="41A34E1C" w14:textId="77777777" w:rsidR="00976304" w:rsidRPr="000D0477" w:rsidRDefault="00976304" w:rsidP="00E77386">
            <w:pPr>
              <w:pStyle w:val="NormalWeb"/>
              <w:spacing w:before="120" w:beforeAutospacing="0" w:after="120" w:afterAutospacing="0"/>
              <w:rPr>
                <w:sz w:val="22"/>
                <w:szCs w:val="22"/>
                <w:lang w:val="sr-Cyrl-RS"/>
              </w:rPr>
            </w:pPr>
            <w:r w:rsidRPr="000D0477">
              <w:rPr>
                <w:sz w:val="22"/>
                <w:szCs w:val="22"/>
                <w:lang w:val="sr-Cyrl-RS"/>
              </w:rPr>
              <w:t xml:space="preserve">Министарство унутрашњих послова </w:t>
            </w:r>
          </w:p>
        </w:tc>
      </w:tr>
      <w:tr w:rsidR="00976304" w:rsidRPr="000D0477" w14:paraId="4D359A90" w14:textId="77777777" w:rsidTr="00E77386">
        <w:tc>
          <w:tcPr>
            <w:tcW w:w="2689" w:type="dxa"/>
            <w:shd w:val="clear" w:color="auto" w:fill="DEEAF6" w:themeFill="accent1" w:themeFillTint="33"/>
            <w:vAlign w:val="center"/>
          </w:tcPr>
          <w:p w14:paraId="420EB332" w14:textId="77777777" w:rsidR="00976304" w:rsidRPr="000D0477" w:rsidRDefault="00976304" w:rsidP="00E77386">
            <w:pPr>
              <w:pStyle w:val="NormalWeb"/>
              <w:spacing w:before="0" w:beforeAutospacing="0" w:after="0" w:afterAutospacing="0"/>
              <w:rPr>
                <w:b/>
                <w:sz w:val="22"/>
                <w:szCs w:val="22"/>
                <w:lang w:val="sr-Cyrl-RS"/>
              </w:rPr>
            </w:pPr>
            <w:r w:rsidRPr="000D0477">
              <w:rPr>
                <w:b/>
                <w:sz w:val="22"/>
                <w:szCs w:val="22"/>
                <w:lang w:val="sr-Cyrl-RS"/>
              </w:rPr>
              <w:t>Правни оквир којим је уређен административни поступак</w:t>
            </w:r>
          </w:p>
        </w:tc>
        <w:tc>
          <w:tcPr>
            <w:tcW w:w="6371" w:type="dxa"/>
            <w:vAlign w:val="center"/>
          </w:tcPr>
          <w:p w14:paraId="48FD5D81" w14:textId="77777777" w:rsidR="00976304" w:rsidRPr="000D0477" w:rsidRDefault="00976304" w:rsidP="00E77386">
            <w:pPr>
              <w:pStyle w:val="ListParagraph"/>
              <w:numPr>
                <w:ilvl w:val="0"/>
                <w:numId w:val="5"/>
              </w:numPr>
              <w:tabs>
                <w:tab w:val="left" w:pos="101"/>
                <w:tab w:val="left" w:pos="281"/>
              </w:tabs>
              <w:spacing w:before="120" w:after="120"/>
              <w:ind w:left="11" w:hanging="11"/>
              <w:rPr>
                <w:rFonts w:ascii="Times New Roman" w:hAnsi="Times New Roman"/>
                <w:sz w:val="22"/>
                <w:szCs w:val="22"/>
                <w:lang w:val="sr-Cyrl-RS"/>
              </w:rPr>
            </w:pPr>
            <w:r w:rsidRPr="000D0477">
              <w:rPr>
                <w:rFonts w:ascii="Times New Roman" w:hAnsi="Times New Roman"/>
                <w:sz w:val="22"/>
                <w:szCs w:val="22"/>
                <w:lang w:val="sr-Cyrl-RS"/>
              </w:rPr>
              <w:t>Закон о заштити од пожара: (Службени гласник РС, бр.  111/09-25, 20/15-13)</w:t>
            </w:r>
          </w:p>
          <w:p w14:paraId="3AF8FD9F" w14:textId="77777777" w:rsidR="00976304" w:rsidRPr="000D0477" w:rsidRDefault="00976304" w:rsidP="00E77386">
            <w:pPr>
              <w:pStyle w:val="ListParagraph"/>
              <w:numPr>
                <w:ilvl w:val="0"/>
                <w:numId w:val="5"/>
              </w:numPr>
              <w:tabs>
                <w:tab w:val="left" w:pos="101"/>
                <w:tab w:val="left" w:pos="281"/>
              </w:tabs>
              <w:spacing w:before="120" w:after="120"/>
              <w:ind w:left="11" w:hanging="11"/>
              <w:rPr>
                <w:rFonts w:ascii="Times New Roman" w:hAnsi="Times New Roman"/>
                <w:sz w:val="22"/>
                <w:szCs w:val="22"/>
                <w:lang w:val="sr-Cyrl-RS"/>
              </w:rPr>
            </w:pPr>
            <w:r w:rsidRPr="000D0477">
              <w:rPr>
                <w:rFonts w:ascii="Times New Roman" w:hAnsi="Times New Roman"/>
                <w:sz w:val="22"/>
                <w:szCs w:val="22"/>
                <w:lang w:val="sr-Cyrl-RS"/>
              </w:rPr>
              <w:t>Закон о експлозивним материјама, запаљивим течностима и гасовима (Службени гласник РС, бр. 44/1977-2236, 45/1985-2238, 18/1989-749, 53/1993-2467 (др. закон), 67/1993-3111 (др. закон), 48/1994-1497 (др. закон), 101/2005-28  (др. закон), 54/2015-6 (др. закон))</w:t>
            </w:r>
          </w:p>
          <w:p w14:paraId="7D269BD8" w14:textId="77777777" w:rsidR="00976304" w:rsidRPr="000D0477" w:rsidRDefault="00976304" w:rsidP="00E77386">
            <w:pPr>
              <w:pStyle w:val="ListParagraph"/>
              <w:numPr>
                <w:ilvl w:val="0"/>
                <w:numId w:val="5"/>
              </w:numPr>
              <w:tabs>
                <w:tab w:val="left" w:pos="101"/>
                <w:tab w:val="left" w:pos="281"/>
              </w:tabs>
              <w:spacing w:before="120" w:after="120"/>
              <w:ind w:left="11" w:hanging="11"/>
              <w:rPr>
                <w:rFonts w:ascii="Times New Roman" w:hAnsi="Times New Roman"/>
                <w:sz w:val="22"/>
                <w:szCs w:val="22"/>
                <w:lang w:val="sr-Cyrl-RS"/>
              </w:rPr>
            </w:pPr>
            <w:r w:rsidRPr="000D0477">
              <w:rPr>
                <w:rFonts w:ascii="Times New Roman" w:hAnsi="Times New Roman"/>
                <w:sz w:val="22"/>
                <w:szCs w:val="22"/>
                <w:lang w:val="sr-Cyrl-RS"/>
              </w:rPr>
              <w:t>Закон о запаљивим и горивим течностима и запаљивим гасовима: 54/2015-6</w:t>
            </w:r>
          </w:p>
        </w:tc>
      </w:tr>
      <w:tr w:rsidR="00976304" w:rsidRPr="000D0477" w14:paraId="33A81C41" w14:textId="77777777" w:rsidTr="00E77386">
        <w:tc>
          <w:tcPr>
            <w:tcW w:w="2689" w:type="dxa"/>
            <w:shd w:val="clear" w:color="auto" w:fill="DEEAF6" w:themeFill="accent1" w:themeFillTint="33"/>
            <w:vAlign w:val="center"/>
          </w:tcPr>
          <w:p w14:paraId="1C777223" w14:textId="77777777" w:rsidR="00976304" w:rsidRPr="000D0477" w:rsidRDefault="00976304" w:rsidP="00E77386">
            <w:pPr>
              <w:pStyle w:val="NormalWeb"/>
              <w:spacing w:before="0" w:beforeAutospacing="0" w:after="0" w:afterAutospacing="0"/>
              <w:rPr>
                <w:rFonts w:eastAsiaTheme="minorHAnsi"/>
                <w:b/>
                <w:bCs/>
                <w:color w:val="000000" w:themeColor="text1"/>
                <w:sz w:val="22"/>
                <w:szCs w:val="22"/>
                <w:lang w:val="sr-Cyrl-RS" w:eastAsia="en-GB"/>
              </w:rPr>
            </w:pPr>
            <w:r w:rsidRPr="000D0477">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2D626ACE" w14:textId="77777777" w:rsidR="00976304" w:rsidRPr="000D0477" w:rsidRDefault="00976304" w:rsidP="00976304">
            <w:pPr>
              <w:pStyle w:val="ListParagraph"/>
              <w:numPr>
                <w:ilvl w:val="0"/>
                <w:numId w:val="6"/>
              </w:numPr>
              <w:tabs>
                <w:tab w:val="left" w:pos="461"/>
              </w:tabs>
              <w:spacing w:before="120" w:after="120"/>
              <w:ind w:left="0" w:firstLine="11"/>
              <w:rPr>
                <w:rFonts w:ascii="Times New Roman" w:hAnsi="Times New Roman"/>
                <w:sz w:val="22"/>
                <w:szCs w:val="22"/>
                <w:lang w:val="sr-Cyrl-RS"/>
              </w:rPr>
            </w:pPr>
            <w:r w:rsidRPr="000D0477">
              <w:rPr>
                <w:rFonts w:ascii="Times New Roman" w:hAnsi="Times New Roman"/>
                <w:sz w:val="22"/>
                <w:szCs w:val="22"/>
                <w:lang w:val="sr-Cyrl-RS"/>
              </w:rPr>
              <w:t>Закон о заштити од пожара: („Службени гласник РС“, бр.  111/09-25, 20/15-13)</w:t>
            </w:r>
          </w:p>
        </w:tc>
      </w:tr>
      <w:tr w:rsidR="00976304" w:rsidRPr="000D0477" w14:paraId="03DD56A9" w14:textId="77777777" w:rsidTr="00E77386">
        <w:tc>
          <w:tcPr>
            <w:tcW w:w="2689" w:type="dxa"/>
            <w:shd w:val="clear" w:color="auto" w:fill="DEEAF6" w:themeFill="accent1" w:themeFillTint="33"/>
            <w:vAlign w:val="center"/>
          </w:tcPr>
          <w:p w14:paraId="5350C506" w14:textId="77777777" w:rsidR="00976304" w:rsidRPr="000D0477" w:rsidRDefault="00976304" w:rsidP="00E77386">
            <w:pPr>
              <w:pStyle w:val="NormalWeb"/>
              <w:spacing w:before="0" w:beforeAutospacing="0" w:after="0" w:afterAutospacing="0"/>
              <w:rPr>
                <w:b/>
                <w:sz w:val="22"/>
                <w:szCs w:val="22"/>
                <w:lang w:val="sr-Cyrl-RS"/>
              </w:rPr>
            </w:pPr>
            <w:r w:rsidRPr="000D0477">
              <w:rPr>
                <w:b/>
                <w:sz w:val="22"/>
                <w:szCs w:val="22"/>
                <w:lang w:val="sr-Cyrl-RS"/>
              </w:rPr>
              <w:t>Рок за спровођење препорука</w:t>
            </w:r>
          </w:p>
        </w:tc>
        <w:tc>
          <w:tcPr>
            <w:tcW w:w="6371" w:type="dxa"/>
          </w:tcPr>
          <w:p w14:paraId="5CA36818" w14:textId="77777777" w:rsidR="00976304" w:rsidRPr="000D0477" w:rsidRDefault="00976304" w:rsidP="00E77386">
            <w:pPr>
              <w:pStyle w:val="NormalWeb"/>
              <w:spacing w:before="120" w:beforeAutospacing="0" w:after="120" w:afterAutospacing="0"/>
              <w:rPr>
                <w:sz w:val="22"/>
                <w:szCs w:val="22"/>
                <w:lang w:val="sr-Cyrl-RS"/>
              </w:rPr>
            </w:pPr>
            <w:r w:rsidRPr="000D0477">
              <w:rPr>
                <w:sz w:val="22"/>
                <w:szCs w:val="22"/>
                <w:lang w:val="sr-Cyrl-RS"/>
              </w:rPr>
              <w:t xml:space="preserve">Четврти квартал 2019. године  </w:t>
            </w:r>
          </w:p>
        </w:tc>
      </w:tr>
      <w:tr w:rsidR="00976304" w:rsidRPr="000D0477" w14:paraId="37993727" w14:textId="77777777" w:rsidTr="00E77386">
        <w:trPr>
          <w:trHeight w:val="409"/>
        </w:trPr>
        <w:tc>
          <w:tcPr>
            <w:tcW w:w="9060" w:type="dxa"/>
            <w:gridSpan w:val="2"/>
            <w:shd w:val="clear" w:color="auto" w:fill="DEEAF6" w:themeFill="accent1" w:themeFillTint="33"/>
            <w:vAlign w:val="center"/>
          </w:tcPr>
          <w:p w14:paraId="5D52411F" w14:textId="77777777" w:rsidR="00976304" w:rsidRPr="000D0477" w:rsidRDefault="00976304" w:rsidP="00E77386">
            <w:pPr>
              <w:pStyle w:val="NormalWeb"/>
              <w:numPr>
                <w:ilvl w:val="0"/>
                <w:numId w:val="1"/>
              </w:numPr>
              <w:spacing w:before="120" w:beforeAutospacing="0" w:after="120" w:afterAutospacing="0"/>
              <w:jc w:val="center"/>
              <w:rPr>
                <w:b/>
                <w:sz w:val="22"/>
                <w:szCs w:val="22"/>
                <w:lang w:val="sr-Cyrl-RS"/>
              </w:rPr>
            </w:pPr>
            <w:r w:rsidRPr="000D0477">
              <w:rPr>
                <w:b/>
                <w:sz w:val="22"/>
                <w:szCs w:val="22"/>
                <w:lang w:val="sr-Cyrl-RS"/>
              </w:rPr>
              <w:t>КРАТАК ОПИС ПРОБЛЕМА</w:t>
            </w:r>
          </w:p>
        </w:tc>
      </w:tr>
      <w:tr w:rsidR="00976304" w:rsidRPr="000D0477" w14:paraId="017C21D2" w14:textId="77777777" w:rsidTr="00E77386">
        <w:tc>
          <w:tcPr>
            <w:tcW w:w="9060" w:type="dxa"/>
            <w:gridSpan w:val="2"/>
          </w:tcPr>
          <w:p w14:paraId="0BE5946F" w14:textId="77777777" w:rsidR="00976304" w:rsidRPr="000D0477" w:rsidRDefault="00976304" w:rsidP="00E77386">
            <w:pPr>
              <w:spacing w:before="120" w:after="12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Сагласност на техничку документацију у погледу мера заштите од пожара која садржи измене настале током грађења у односу на техничку документацију на коју је прибављена сагласност  у погледу мера заштите од пожарa, издаје се у оквиру обједињене процедуре ( Министарство надлежно за послове грађевинарства)  изузев за поступке који се односе на објекте који се сматрају рударским објектима, постројењима и уређајима, у ком случају сагласност даје Министарство унутрашњих послова, што законом није прецизирано. Привредни субјекти подносе захтев у папирној форми, иако је могуће да се он поднесе електронски.     </w:t>
            </w:r>
          </w:p>
        </w:tc>
      </w:tr>
      <w:tr w:rsidR="00976304" w:rsidRPr="000D0477" w14:paraId="77B26A21" w14:textId="77777777" w:rsidTr="00E77386">
        <w:trPr>
          <w:trHeight w:val="454"/>
        </w:trPr>
        <w:tc>
          <w:tcPr>
            <w:tcW w:w="9060" w:type="dxa"/>
            <w:gridSpan w:val="2"/>
            <w:tcBorders>
              <w:bottom w:val="single" w:sz="4" w:space="0" w:color="000000"/>
            </w:tcBorders>
            <w:shd w:val="clear" w:color="auto" w:fill="DEEAF6" w:themeFill="accent1" w:themeFillTint="33"/>
            <w:vAlign w:val="center"/>
          </w:tcPr>
          <w:p w14:paraId="122A314F" w14:textId="77777777" w:rsidR="00976304" w:rsidRPr="000D0477" w:rsidRDefault="00976304" w:rsidP="00E77386">
            <w:pPr>
              <w:pStyle w:val="NormalWeb"/>
              <w:numPr>
                <w:ilvl w:val="0"/>
                <w:numId w:val="1"/>
              </w:numPr>
              <w:spacing w:before="120" w:beforeAutospacing="0" w:after="120" w:afterAutospacing="0"/>
              <w:jc w:val="center"/>
              <w:rPr>
                <w:b/>
                <w:sz w:val="22"/>
                <w:szCs w:val="22"/>
                <w:lang w:val="sr-Cyrl-RS"/>
              </w:rPr>
            </w:pPr>
            <w:r w:rsidRPr="000D0477">
              <w:rPr>
                <w:b/>
                <w:sz w:val="22"/>
                <w:szCs w:val="22"/>
                <w:lang w:val="sr-Cyrl-RS"/>
              </w:rPr>
              <w:t>САЖЕТАК ПРЕПОРУКА</w:t>
            </w:r>
          </w:p>
        </w:tc>
      </w:tr>
      <w:tr w:rsidR="00976304" w:rsidRPr="000D0477" w14:paraId="641A1ACD" w14:textId="77777777" w:rsidTr="00E77386">
        <w:trPr>
          <w:trHeight w:val="454"/>
        </w:trPr>
        <w:tc>
          <w:tcPr>
            <w:tcW w:w="9060" w:type="dxa"/>
            <w:gridSpan w:val="2"/>
            <w:tcBorders>
              <w:bottom w:val="nil"/>
            </w:tcBorders>
            <w:shd w:val="clear" w:color="auto" w:fill="FFFFFF" w:themeFill="background1"/>
            <w:vAlign w:val="center"/>
          </w:tcPr>
          <w:p w14:paraId="129E75CE" w14:textId="77777777" w:rsidR="00976304" w:rsidRPr="000D0477" w:rsidRDefault="00976304" w:rsidP="00E77386">
            <w:pPr>
              <w:pStyle w:val="NormalWeb"/>
              <w:spacing w:before="120" w:beforeAutospacing="0" w:after="120" w:afterAutospacing="0"/>
              <w:rPr>
                <w:b/>
                <w:sz w:val="22"/>
                <w:szCs w:val="22"/>
                <w:lang w:val="sr-Cyrl-RS"/>
              </w:rPr>
            </w:pPr>
          </w:p>
        </w:tc>
      </w:tr>
      <w:tr w:rsidR="00976304" w:rsidRPr="000D0477" w14:paraId="398619B6" w14:textId="77777777" w:rsidTr="00E77386">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7"/>
              <w:gridCol w:w="1948"/>
              <w:gridCol w:w="1952"/>
              <w:gridCol w:w="1597"/>
            </w:tblGrid>
            <w:tr w:rsidR="00976304" w:rsidRPr="000D0477" w14:paraId="003763EA" w14:textId="77777777" w:rsidTr="00E77386">
              <w:trPr>
                <w:trHeight w:val="749"/>
              </w:trPr>
              <w:tc>
                <w:tcPr>
                  <w:tcW w:w="3632" w:type="dxa"/>
                  <w:vMerge w:val="restart"/>
                  <w:shd w:val="clear" w:color="auto" w:fill="F2F2F2" w:themeFill="background1" w:themeFillShade="F2"/>
                  <w:vAlign w:val="center"/>
                </w:tcPr>
                <w:p w14:paraId="588328CD"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ПРЕПОРУКА</w:t>
                  </w:r>
                </w:p>
              </w:tc>
              <w:tc>
                <w:tcPr>
                  <w:tcW w:w="3565" w:type="dxa"/>
                  <w:gridSpan w:val="2"/>
                  <w:shd w:val="clear" w:color="auto" w:fill="F2F2F2" w:themeFill="background1" w:themeFillShade="F2"/>
                  <w:vAlign w:val="center"/>
                </w:tcPr>
                <w:p w14:paraId="3AC123C1"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1E857071"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УКОЛИКО ЈЕ ОДГОВОР ДА, КОЈИХ</w:t>
                  </w:r>
                </w:p>
              </w:tc>
            </w:tr>
            <w:tr w:rsidR="00976304" w:rsidRPr="000D0477" w14:paraId="616C8D49" w14:textId="77777777" w:rsidTr="00E77386">
              <w:trPr>
                <w:trHeight w:val="260"/>
              </w:trPr>
              <w:tc>
                <w:tcPr>
                  <w:tcW w:w="3632" w:type="dxa"/>
                  <w:vMerge/>
                </w:tcPr>
                <w:p w14:paraId="6800B8B6" w14:textId="77777777" w:rsidR="00976304" w:rsidRPr="000D0477" w:rsidRDefault="00976304" w:rsidP="00E77386">
                  <w:pPr>
                    <w:rPr>
                      <w:rFonts w:ascii="Times New Roman" w:eastAsia="Times New Roman" w:hAnsi="Times New Roman"/>
                      <w:b/>
                      <w:sz w:val="22"/>
                      <w:szCs w:val="22"/>
                      <w:lang w:val="sr-Cyrl-RS"/>
                    </w:rPr>
                  </w:pPr>
                </w:p>
              </w:tc>
              <w:tc>
                <w:tcPr>
                  <w:tcW w:w="1784" w:type="dxa"/>
                  <w:shd w:val="clear" w:color="auto" w:fill="F2F2F2" w:themeFill="background1" w:themeFillShade="F2"/>
                </w:tcPr>
                <w:p w14:paraId="7EBAFA80"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Да</w:t>
                  </w:r>
                </w:p>
              </w:tc>
              <w:tc>
                <w:tcPr>
                  <w:tcW w:w="1781" w:type="dxa"/>
                  <w:shd w:val="clear" w:color="auto" w:fill="F2F2F2" w:themeFill="background1" w:themeFillShade="F2"/>
                </w:tcPr>
                <w:p w14:paraId="66290DAA"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Не</w:t>
                  </w:r>
                </w:p>
              </w:tc>
              <w:tc>
                <w:tcPr>
                  <w:tcW w:w="1637" w:type="dxa"/>
                  <w:vMerge/>
                </w:tcPr>
                <w:p w14:paraId="4FFE14B0" w14:textId="77777777" w:rsidR="00976304" w:rsidRPr="000D0477" w:rsidRDefault="00976304" w:rsidP="00E77386">
                  <w:pPr>
                    <w:rPr>
                      <w:rFonts w:ascii="Times New Roman" w:eastAsia="Times New Roman" w:hAnsi="Times New Roman"/>
                      <w:b/>
                      <w:sz w:val="22"/>
                      <w:szCs w:val="22"/>
                      <w:lang w:val="sr-Cyrl-RS"/>
                    </w:rPr>
                  </w:pPr>
                </w:p>
              </w:tc>
            </w:tr>
            <w:tr w:rsidR="00976304" w:rsidRPr="000D0477" w14:paraId="29490276" w14:textId="77777777" w:rsidTr="00E77386">
              <w:trPr>
                <w:trHeight w:val="244"/>
              </w:trPr>
              <w:tc>
                <w:tcPr>
                  <w:tcW w:w="3632" w:type="dxa"/>
                  <w:vAlign w:val="center"/>
                </w:tcPr>
                <w:p w14:paraId="1C751232" w14:textId="77777777" w:rsidR="00976304" w:rsidRPr="000D0477" w:rsidRDefault="00976304" w:rsidP="00E77386">
                  <w:pPr>
                    <w:rPr>
                      <w:rFonts w:ascii="Times New Roman" w:eastAsia="Times New Roman" w:hAnsi="Times New Roman"/>
                      <w:i/>
                      <w:sz w:val="22"/>
                      <w:szCs w:val="22"/>
                      <w:lang w:val="sr-Cyrl-RS"/>
                    </w:rPr>
                  </w:pPr>
                  <w:r w:rsidRPr="000D0477">
                    <w:rPr>
                      <w:rFonts w:ascii="Times New Roman" w:eastAsia="Times New Roman" w:hAnsi="Times New Roman"/>
                      <w:b/>
                      <w:sz w:val="22"/>
                      <w:szCs w:val="22"/>
                      <w:lang w:val="sr-Cyrl-RS"/>
                    </w:rPr>
                    <w:t xml:space="preserve">Утврђивање правног  основа и потребне документације </w:t>
                  </w:r>
                  <w:r w:rsidRPr="000D0477">
                    <w:rPr>
                      <w:rFonts w:ascii="Times New Roman" w:eastAsia="Times New Roman" w:hAnsi="Times New Roman"/>
                      <w:i/>
                      <w:sz w:val="22"/>
                      <w:szCs w:val="22"/>
                      <w:lang w:val="sr-Cyrl-RS"/>
                    </w:rPr>
                    <w:t xml:space="preserve"> </w:t>
                  </w:r>
                </w:p>
              </w:tc>
              <w:tc>
                <w:tcPr>
                  <w:tcW w:w="5202" w:type="dxa"/>
                  <w:gridSpan w:val="3"/>
                  <w:vAlign w:val="center"/>
                </w:tcPr>
                <w:p w14:paraId="5247D87D" w14:textId="77777777" w:rsidR="00976304" w:rsidRPr="000D0477" w:rsidRDefault="00976304" w:rsidP="00E77386">
                  <w:pPr>
                    <w:jc w:val="center"/>
                    <w:rPr>
                      <w:rFonts w:ascii="Times New Roman" w:eastAsia="Times New Roman" w:hAnsi="Times New Roman"/>
                      <w:b/>
                      <w:sz w:val="22"/>
                      <w:szCs w:val="22"/>
                      <w:lang w:val="sr-Cyrl-RS"/>
                    </w:rPr>
                  </w:pPr>
                </w:p>
              </w:tc>
            </w:tr>
            <w:tr w:rsidR="00976304" w:rsidRPr="000D0477" w14:paraId="31F9009E" w14:textId="77777777" w:rsidTr="00E77386">
              <w:trPr>
                <w:trHeight w:val="244"/>
              </w:trPr>
              <w:tc>
                <w:tcPr>
                  <w:tcW w:w="3632" w:type="dxa"/>
                  <w:vAlign w:val="center"/>
                </w:tcPr>
                <w:p w14:paraId="70F0348B" w14:textId="77777777" w:rsidR="00976304" w:rsidRPr="000D0477" w:rsidRDefault="00976304" w:rsidP="00E77386">
                  <w:pPr>
                    <w:rPr>
                      <w:rFonts w:ascii="Times New Roman" w:eastAsia="Times New Roman" w:hAnsi="Times New Roman"/>
                      <w:i/>
                      <w:sz w:val="22"/>
                      <w:szCs w:val="22"/>
                      <w:lang w:val="sr-Cyrl-RS"/>
                    </w:rPr>
                  </w:pPr>
                  <w:r w:rsidRPr="000D0477">
                    <w:rPr>
                      <w:rFonts w:ascii="Times New Roman" w:eastAsia="Times New Roman" w:hAnsi="Times New Roman"/>
                      <w:i/>
                      <w:sz w:val="22"/>
                      <w:szCs w:val="22"/>
                      <w:lang w:val="sr-Cyrl-RS"/>
                    </w:rPr>
                    <w:lastRenderedPageBreak/>
                    <w:t>Утврђивање правног  основа и прописивање документације која се доставља уз захтев</w:t>
                  </w:r>
                </w:p>
              </w:tc>
              <w:tc>
                <w:tcPr>
                  <w:tcW w:w="1784" w:type="dxa"/>
                  <w:vAlign w:val="center"/>
                </w:tcPr>
                <w:p w14:paraId="4A1CA3DE"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X</w:t>
                  </w:r>
                </w:p>
              </w:tc>
              <w:tc>
                <w:tcPr>
                  <w:tcW w:w="1781" w:type="dxa"/>
                  <w:vAlign w:val="center"/>
                </w:tcPr>
                <w:p w14:paraId="47C760BA" w14:textId="77777777" w:rsidR="00976304" w:rsidRPr="000D0477" w:rsidRDefault="00976304" w:rsidP="00E77386">
                  <w:pPr>
                    <w:jc w:val="center"/>
                    <w:rPr>
                      <w:rFonts w:ascii="Times New Roman" w:eastAsia="Times New Roman" w:hAnsi="Times New Roman"/>
                      <w:b/>
                      <w:sz w:val="22"/>
                      <w:szCs w:val="22"/>
                      <w:lang w:val="sr-Cyrl-RS"/>
                    </w:rPr>
                  </w:pPr>
                </w:p>
              </w:tc>
              <w:tc>
                <w:tcPr>
                  <w:tcW w:w="1637" w:type="dxa"/>
                  <w:vAlign w:val="center"/>
                </w:tcPr>
                <w:p w14:paraId="46D69AAF"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1</w:t>
                  </w:r>
                </w:p>
              </w:tc>
            </w:tr>
            <w:tr w:rsidR="00976304" w:rsidRPr="000D0477" w14:paraId="7F5B1632" w14:textId="77777777" w:rsidTr="00E77386">
              <w:trPr>
                <w:trHeight w:val="244"/>
              </w:trPr>
              <w:tc>
                <w:tcPr>
                  <w:tcW w:w="3632" w:type="dxa"/>
                  <w:vAlign w:val="center"/>
                </w:tcPr>
                <w:p w14:paraId="38998D75"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Промена форме документације</w:t>
                  </w:r>
                </w:p>
              </w:tc>
              <w:tc>
                <w:tcPr>
                  <w:tcW w:w="1784" w:type="dxa"/>
                  <w:vAlign w:val="center"/>
                </w:tcPr>
                <w:p w14:paraId="75D49618" w14:textId="77777777" w:rsidR="00976304" w:rsidRPr="000D0477" w:rsidRDefault="00976304" w:rsidP="00E77386">
                  <w:pPr>
                    <w:jc w:val="center"/>
                    <w:rPr>
                      <w:rFonts w:ascii="Times New Roman" w:eastAsia="Times New Roman" w:hAnsi="Times New Roman"/>
                      <w:b/>
                      <w:sz w:val="22"/>
                      <w:szCs w:val="22"/>
                      <w:lang w:val="sr-Cyrl-RS"/>
                    </w:rPr>
                  </w:pPr>
                </w:p>
              </w:tc>
              <w:tc>
                <w:tcPr>
                  <w:tcW w:w="1781" w:type="dxa"/>
                  <w:vAlign w:val="center"/>
                </w:tcPr>
                <w:p w14:paraId="778F19B1"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Х</w:t>
                  </w:r>
                </w:p>
              </w:tc>
              <w:tc>
                <w:tcPr>
                  <w:tcW w:w="1637" w:type="dxa"/>
                  <w:vAlign w:val="center"/>
                </w:tcPr>
                <w:p w14:paraId="47D9889F" w14:textId="77777777" w:rsidR="00976304" w:rsidRPr="000D0477" w:rsidRDefault="00976304" w:rsidP="00E77386">
                  <w:pPr>
                    <w:jc w:val="center"/>
                    <w:rPr>
                      <w:rFonts w:ascii="Times New Roman" w:eastAsia="Times New Roman" w:hAnsi="Times New Roman"/>
                      <w:b/>
                      <w:sz w:val="22"/>
                      <w:szCs w:val="22"/>
                      <w:lang w:val="sr-Cyrl-RS"/>
                    </w:rPr>
                  </w:pPr>
                </w:p>
              </w:tc>
            </w:tr>
            <w:tr w:rsidR="00976304" w:rsidRPr="000D0477" w14:paraId="3B02C43C" w14:textId="77777777" w:rsidTr="00E77386">
              <w:trPr>
                <w:trHeight w:val="244"/>
              </w:trPr>
              <w:tc>
                <w:tcPr>
                  <w:tcW w:w="3632" w:type="dxa"/>
                  <w:vAlign w:val="center"/>
                </w:tcPr>
                <w:p w14:paraId="646F8595" w14:textId="77777777" w:rsidR="00976304" w:rsidRPr="000D0477" w:rsidRDefault="00976304" w:rsidP="00E77386">
                  <w:pP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Образац за подношење захтева</w:t>
                  </w:r>
                </w:p>
              </w:tc>
              <w:tc>
                <w:tcPr>
                  <w:tcW w:w="1784" w:type="dxa"/>
                  <w:vAlign w:val="center"/>
                </w:tcPr>
                <w:p w14:paraId="25648411" w14:textId="77777777" w:rsidR="00976304" w:rsidRPr="000D0477" w:rsidRDefault="00976304" w:rsidP="00E77386">
                  <w:pPr>
                    <w:jc w:val="center"/>
                    <w:rPr>
                      <w:rFonts w:ascii="Times New Roman" w:eastAsia="Times New Roman" w:hAnsi="Times New Roman"/>
                      <w:b/>
                      <w:sz w:val="22"/>
                      <w:szCs w:val="22"/>
                      <w:lang w:val="sr-Cyrl-RS"/>
                    </w:rPr>
                  </w:pPr>
                </w:p>
              </w:tc>
              <w:tc>
                <w:tcPr>
                  <w:tcW w:w="1781" w:type="dxa"/>
                  <w:vAlign w:val="center"/>
                </w:tcPr>
                <w:p w14:paraId="1C2B38F9" w14:textId="77777777" w:rsidR="00976304" w:rsidRPr="000D0477" w:rsidRDefault="00976304" w:rsidP="00E77386">
                  <w:pPr>
                    <w:jc w:val="center"/>
                    <w:rPr>
                      <w:rFonts w:ascii="Times New Roman" w:eastAsia="Times New Roman" w:hAnsi="Times New Roman"/>
                      <w:b/>
                      <w:sz w:val="22"/>
                      <w:szCs w:val="22"/>
                      <w:lang w:val="sr-Cyrl-RS"/>
                    </w:rPr>
                  </w:pPr>
                </w:p>
              </w:tc>
              <w:tc>
                <w:tcPr>
                  <w:tcW w:w="1637" w:type="dxa"/>
                  <w:vAlign w:val="center"/>
                </w:tcPr>
                <w:p w14:paraId="41357628" w14:textId="77777777" w:rsidR="00976304" w:rsidRPr="000D0477" w:rsidRDefault="00976304" w:rsidP="00E77386">
                  <w:pPr>
                    <w:jc w:val="center"/>
                    <w:rPr>
                      <w:rFonts w:ascii="Times New Roman" w:eastAsia="Times New Roman" w:hAnsi="Times New Roman"/>
                      <w:b/>
                      <w:sz w:val="22"/>
                      <w:szCs w:val="22"/>
                      <w:lang w:val="sr-Cyrl-RS"/>
                    </w:rPr>
                  </w:pPr>
                </w:p>
              </w:tc>
            </w:tr>
            <w:tr w:rsidR="00976304" w:rsidRPr="000D0477" w14:paraId="3ED1BC6D" w14:textId="77777777" w:rsidTr="00E77386">
              <w:trPr>
                <w:trHeight w:val="244"/>
              </w:trPr>
              <w:tc>
                <w:tcPr>
                  <w:tcW w:w="3632" w:type="dxa"/>
                  <w:vAlign w:val="center"/>
                </w:tcPr>
                <w:p w14:paraId="742EF441" w14:textId="77777777" w:rsidR="00976304" w:rsidRPr="000D0477" w:rsidRDefault="00976304" w:rsidP="00E77386">
                  <w:pPr>
                    <w:rPr>
                      <w:rFonts w:ascii="Times New Roman" w:eastAsia="Times New Roman" w:hAnsi="Times New Roman"/>
                      <w:i/>
                      <w:sz w:val="22"/>
                      <w:szCs w:val="22"/>
                      <w:lang w:val="sr-Cyrl-RS"/>
                    </w:rPr>
                  </w:pPr>
                  <w:r w:rsidRPr="000D0477">
                    <w:rPr>
                      <w:rFonts w:ascii="Times New Roman" w:eastAsia="Times New Roman" w:hAnsi="Times New Roman"/>
                      <w:i/>
                      <w:sz w:val="22"/>
                      <w:szCs w:val="22"/>
                      <w:lang w:val="sr-Cyrl-RS"/>
                    </w:rPr>
                    <w:t>Увођење обрасца  за подношење захтева</w:t>
                  </w:r>
                </w:p>
              </w:tc>
              <w:tc>
                <w:tcPr>
                  <w:tcW w:w="1784" w:type="dxa"/>
                  <w:vAlign w:val="center"/>
                </w:tcPr>
                <w:p w14:paraId="485D663C" w14:textId="77777777" w:rsidR="00976304" w:rsidRPr="000D0477" w:rsidRDefault="00976304" w:rsidP="00E77386">
                  <w:pPr>
                    <w:jc w:val="center"/>
                    <w:rPr>
                      <w:rFonts w:ascii="Times New Roman" w:eastAsia="Times New Roman" w:hAnsi="Times New Roman"/>
                      <w:b/>
                      <w:sz w:val="22"/>
                      <w:szCs w:val="22"/>
                      <w:lang w:val="sr-Cyrl-RS"/>
                    </w:rPr>
                  </w:pPr>
                </w:p>
              </w:tc>
              <w:tc>
                <w:tcPr>
                  <w:tcW w:w="1781" w:type="dxa"/>
                  <w:vAlign w:val="center"/>
                </w:tcPr>
                <w:p w14:paraId="4227F91E"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X</w:t>
                  </w:r>
                </w:p>
              </w:tc>
              <w:tc>
                <w:tcPr>
                  <w:tcW w:w="1637" w:type="dxa"/>
                  <w:vAlign w:val="center"/>
                </w:tcPr>
                <w:p w14:paraId="128CCE44" w14:textId="77777777" w:rsidR="00976304" w:rsidRPr="000D0477" w:rsidRDefault="00976304" w:rsidP="00E77386">
                  <w:pPr>
                    <w:jc w:val="center"/>
                    <w:rPr>
                      <w:rFonts w:ascii="Times New Roman" w:eastAsia="Times New Roman" w:hAnsi="Times New Roman"/>
                      <w:b/>
                      <w:sz w:val="22"/>
                      <w:szCs w:val="22"/>
                      <w:lang w:val="sr-Cyrl-RS"/>
                    </w:rPr>
                  </w:pPr>
                </w:p>
              </w:tc>
            </w:tr>
          </w:tbl>
          <w:p w14:paraId="0F368482" w14:textId="77777777" w:rsidR="00976304" w:rsidRPr="000D0477" w:rsidRDefault="00976304" w:rsidP="00E77386">
            <w:pPr>
              <w:pStyle w:val="NormalWeb"/>
              <w:spacing w:before="120" w:beforeAutospacing="0" w:after="120" w:afterAutospacing="0"/>
              <w:jc w:val="both"/>
              <w:rPr>
                <w:b/>
                <w:sz w:val="22"/>
                <w:szCs w:val="22"/>
                <w:lang w:val="sr-Cyrl-RS"/>
              </w:rPr>
            </w:pPr>
          </w:p>
        </w:tc>
      </w:tr>
      <w:tr w:rsidR="00976304" w:rsidRPr="000D0477" w14:paraId="3F0F0D53" w14:textId="77777777" w:rsidTr="00E77386">
        <w:trPr>
          <w:trHeight w:val="454"/>
        </w:trPr>
        <w:tc>
          <w:tcPr>
            <w:tcW w:w="9060" w:type="dxa"/>
            <w:gridSpan w:val="2"/>
            <w:shd w:val="clear" w:color="auto" w:fill="DEEAF6" w:themeFill="accent1" w:themeFillTint="33"/>
            <w:vAlign w:val="center"/>
          </w:tcPr>
          <w:p w14:paraId="68953494" w14:textId="77777777" w:rsidR="00976304" w:rsidRPr="000D0477" w:rsidRDefault="00976304" w:rsidP="00E77386">
            <w:pPr>
              <w:pStyle w:val="NormalWeb"/>
              <w:numPr>
                <w:ilvl w:val="0"/>
                <w:numId w:val="1"/>
              </w:numPr>
              <w:spacing w:before="120" w:beforeAutospacing="0" w:after="120" w:afterAutospacing="0"/>
              <w:jc w:val="center"/>
              <w:rPr>
                <w:b/>
                <w:sz w:val="22"/>
                <w:szCs w:val="22"/>
                <w:lang w:val="sr-Cyrl-RS"/>
              </w:rPr>
            </w:pPr>
            <w:r w:rsidRPr="000D0477">
              <w:rPr>
                <w:b/>
                <w:sz w:val="22"/>
                <w:szCs w:val="22"/>
                <w:lang w:val="sr-Cyrl-RS"/>
              </w:rPr>
              <w:lastRenderedPageBreak/>
              <w:t>ОБРАЗЛОЖЕЊЕ</w:t>
            </w:r>
          </w:p>
        </w:tc>
      </w:tr>
      <w:tr w:rsidR="00976304" w:rsidRPr="000D0477" w14:paraId="3DF1248B" w14:textId="77777777" w:rsidTr="00E77386">
        <w:trPr>
          <w:trHeight w:val="454"/>
        </w:trPr>
        <w:tc>
          <w:tcPr>
            <w:tcW w:w="9060" w:type="dxa"/>
            <w:gridSpan w:val="2"/>
            <w:shd w:val="clear" w:color="auto" w:fill="auto"/>
          </w:tcPr>
          <w:p w14:paraId="3F7EF0C9" w14:textId="77777777" w:rsidR="00976304" w:rsidRPr="000D0477" w:rsidRDefault="00976304" w:rsidP="00E77386">
            <w:pPr>
              <w:pStyle w:val="ListParagraph"/>
              <w:jc w:val="left"/>
              <w:rPr>
                <w:rFonts w:ascii="Times New Roman" w:eastAsia="Times New Roman" w:hAnsi="Times New Roman"/>
                <w:b/>
                <w:sz w:val="22"/>
                <w:szCs w:val="22"/>
                <w:lang w:val="sr-Cyrl-RS"/>
              </w:rPr>
            </w:pPr>
          </w:p>
          <w:p w14:paraId="03E81B60" w14:textId="77777777" w:rsidR="00976304" w:rsidRPr="000D0477" w:rsidRDefault="00976304" w:rsidP="00E77386">
            <w:pPr>
              <w:pStyle w:val="NormalWeb"/>
              <w:spacing w:before="0" w:beforeAutospacing="0" w:after="0" w:afterAutospacing="0"/>
              <w:jc w:val="both"/>
              <w:rPr>
                <w:b/>
                <w:sz w:val="22"/>
                <w:szCs w:val="22"/>
                <w:lang w:val="sr-Cyrl-RS"/>
              </w:rPr>
            </w:pPr>
            <w:r w:rsidRPr="000D0477">
              <w:rPr>
                <w:b/>
                <w:sz w:val="22"/>
                <w:szCs w:val="22"/>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7A6EE8DE" w14:textId="77777777" w:rsidR="00976304" w:rsidRPr="000D0477" w:rsidRDefault="00976304" w:rsidP="00E77386">
            <w:pPr>
              <w:pStyle w:val="NormalWeb"/>
              <w:spacing w:before="0" w:beforeAutospacing="0" w:after="0" w:afterAutospacing="0"/>
              <w:rPr>
                <w:b/>
                <w:sz w:val="22"/>
                <w:szCs w:val="22"/>
                <w:lang w:val="sr-Cyrl-RS"/>
              </w:rPr>
            </w:pPr>
          </w:p>
          <w:p w14:paraId="0BE8994B" w14:textId="77777777" w:rsidR="00976304" w:rsidRPr="000D0477" w:rsidRDefault="00976304" w:rsidP="00E77386">
            <w:pPr>
              <w:pStyle w:val="NormalWeb"/>
              <w:numPr>
                <w:ilvl w:val="1"/>
                <w:numId w:val="1"/>
              </w:numPr>
              <w:spacing w:before="0" w:beforeAutospacing="0" w:after="0" w:afterAutospacing="0"/>
              <w:rPr>
                <w:b/>
                <w:sz w:val="22"/>
                <w:szCs w:val="22"/>
                <w:lang w:val="sr-Cyrl-RS"/>
              </w:rPr>
            </w:pPr>
            <w:r w:rsidRPr="000D0477">
              <w:rPr>
                <w:b/>
                <w:sz w:val="22"/>
                <w:szCs w:val="22"/>
                <w:lang w:val="sr-Cyrl-RS"/>
              </w:rPr>
              <w:t xml:space="preserve">Утврђивање правног основа и потребне документације </w:t>
            </w:r>
            <w:r w:rsidRPr="000D0477">
              <w:rPr>
                <w:i/>
                <w:sz w:val="22"/>
                <w:szCs w:val="22"/>
                <w:lang w:val="sr-Cyrl-RS"/>
              </w:rPr>
              <w:t xml:space="preserve"> </w:t>
            </w:r>
          </w:p>
          <w:p w14:paraId="754D8379" w14:textId="77777777" w:rsidR="00976304" w:rsidRPr="000D0477" w:rsidRDefault="00976304" w:rsidP="00E77386">
            <w:pPr>
              <w:pStyle w:val="NormalWeb"/>
              <w:spacing w:before="0" w:beforeAutospacing="0" w:after="0" w:afterAutospacing="0"/>
              <w:jc w:val="both"/>
              <w:rPr>
                <w:sz w:val="22"/>
                <w:szCs w:val="22"/>
                <w:lang w:val="sr-Cyrl-RS"/>
              </w:rPr>
            </w:pPr>
          </w:p>
          <w:p w14:paraId="39B99FC2" w14:textId="77777777" w:rsidR="00976304" w:rsidRPr="000D0477" w:rsidRDefault="00976304" w:rsidP="00E77386">
            <w:pPr>
              <w:pStyle w:val="NormalWeb"/>
              <w:spacing w:before="0" w:beforeAutospacing="0" w:after="0" w:afterAutospacing="0"/>
              <w:jc w:val="both"/>
              <w:rPr>
                <w:sz w:val="22"/>
                <w:szCs w:val="22"/>
                <w:lang w:val="sr-Cyrl-RS"/>
              </w:rPr>
            </w:pPr>
            <w:r w:rsidRPr="000D0477">
              <w:rPr>
                <w:sz w:val="22"/>
                <w:szCs w:val="22"/>
                <w:lang w:val="sr-Cyrl-RS"/>
              </w:rPr>
              <w:t>Сагласност на техничку документацију у погледу мера заштите од пожара која садржи измене настале током грађења у односу на техничку документацију на коју је прибављена сагласност  у погледу мера заштите од пожарa, издаје се у оквиру обједињене процедуре ( Министарство надлежно за послове грађевинарства),  изузев за поступке који се односе на објекте који се сматрају рударским објектима, постројењима и уређајима, у ком случају сагласност даје Министарство унутрашњих послова, што законом није прецизирано. Такође у закону није јасно прецизирана документација која се уз захтев доставља.</w:t>
            </w:r>
          </w:p>
          <w:p w14:paraId="2132B769" w14:textId="77777777" w:rsidR="00976304" w:rsidRPr="000D0477" w:rsidRDefault="00976304" w:rsidP="00E77386">
            <w:pPr>
              <w:pStyle w:val="NormalWeb"/>
              <w:spacing w:before="0" w:beforeAutospacing="0" w:after="0" w:afterAutospacing="0"/>
              <w:jc w:val="both"/>
              <w:rPr>
                <w:sz w:val="22"/>
                <w:szCs w:val="22"/>
                <w:lang w:val="sr-Cyrl-RS"/>
              </w:rPr>
            </w:pPr>
          </w:p>
          <w:p w14:paraId="31B2FA22" w14:textId="77777777" w:rsidR="00976304" w:rsidRPr="000D0477" w:rsidRDefault="00976304" w:rsidP="00E77386">
            <w:pPr>
              <w:pStyle w:val="NormalWeb"/>
              <w:spacing w:before="0" w:beforeAutospacing="0" w:after="0" w:afterAutospacing="0"/>
              <w:jc w:val="both"/>
              <w:rPr>
                <w:sz w:val="22"/>
                <w:szCs w:val="22"/>
                <w:lang w:val="sr-Cyrl-RS"/>
              </w:rPr>
            </w:pPr>
            <w:r w:rsidRPr="000D0477">
              <w:rPr>
                <w:sz w:val="22"/>
                <w:szCs w:val="22"/>
                <w:lang w:val="sr-Cyrl-RS"/>
              </w:rPr>
              <w:t>Сходно наведеном потребно је прописати да Министарство унутрашњих послова издаје наведену сагласност када је реч о објектима који се сматрају рударским објектима, постројењима и уређајима.</w:t>
            </w:r>
          </w:p>
          <w:p w14:paraId="3A32ACAA" w14:textId="77777777" w:rsidR="00976304" w:rsidRPr="000D0477" w:rsidRDefault="00976304" w:rsidP="00E77386">
            <w:pPr>
              <w:pStyle w:val="odluka-zakon"/>
              <w:shd w:val="clear" w:color="auto" w:fill="FFFFFF"/>
              <w:jc w:val="both"/>
              <w:rPr>
                <w:b/>
                <w:bCs/>
                <w:sz w:val="22"/>
                <w:szCs w:val="22"/>
                <w:lang w:val="sr-Cyrl-RS"/>
              </w:rPr>
            </w:pPr>
            <w:r w:rsidRPr="000D0477">
              <w:rPr>
                <w:b/>
                <w:sz w:val="22"/>
                <w:szCs w:val="22"/>
                <w:lang w:val="sr-Cyrl-RS"/>
              </w:rPr>
              <w:t>За примену ове препоруке, потребна је измена Закона о заштити од пожара.</w:t>
            </w:r>
            <w:r w:rsidRPr="000D0477">
              <w:rPr>
                <w:b/>
                <w:bCs/>
                <w:sz w:val="22"/>
                <w:szCs w:val="22"/>
                <w:lang w:val="sr-Cyrl-RS"/>
              </w:rPr>
              <w:t xml:space="preserve"> </w:t>
            </w:r>
          </w:p>
          <w:p w14:paraId="4516C615" w14:textId="77777777" w:rsidR="00976304" w:rsidRPr="000D0477" w:rsidRDefault="00976304" w:rsidP="00E77386">
            <w:pPr>
              <w:pStyle w:val="NormalWeb"/>
              <w:numPr>
                <w:ilvl w:val="1"/>
                <w:numId w:val="1"/>
              </w:numPr>
              <w:spacing w:before="0" w:beforeAutospacing="0" w:after="0" w:afterAutospacing="0"/>
              <w:rPr>
                <w:b/>
                <w:bCs/>
                <w:sz w:val="22"/>
                <w:szCs w:val="22"/>
                <w:lang w:val="sr-Cyrl-RS"/>
              </w:rPr>
            </w:pPr>
            <w:r w:rsidRPr="000D0477">
              <w:rPr>
                <w:b/>
                <w:sz w:val="22"/>
                <w:szCs w:val="22"/>
                <w:lang w:val="sr-Cyrl-RS"/>
              </w:rPr>
              <w:t>Промена</w:t>
            </w:r>
            <w:r w:rsidRPr="000D0477">
              <w:rPr>
                <w:b/>
                <w:bCs/>
                <w:sz w:val="22"/>
                <w:szCs w:val="22"/>
                <w:lang w:val="sr-Cyrl-RS"/>
              </w:rPr>
              <w:t xml:space="preserve"> форме документације</w:t>
            </w:r>
          </w:p>
          <w:p w14:paraId="15B9E2AE" w14:textId="77777777" w:rsidR="00976304" w:rsidRPr="000D0477" w:rsidRDefault="00976304" w:rsidP="00976304">
            <w:pPr>
              <w:pStyle w:val="odluka-zakon"/>
              <w:numPr>
                <w:ilvl w:val="0"/>
                <w:numId w:val="7"/>
              </w:numPr>
              <w:shd w:val="clear" w:color="auto" w:fill="FFFFFF"/>
              <w:rPr>
                <w:sz w:val="22"/>
                <w:szCs w:val="22"/>
                <w:lang w:val="sr-Cyrl-RS"/>
              </w:rPr>
            </w:pPr>
            <w:r w:rsidRPr="000D0477">
              <w:rPr>
                <w:sz w:val="22"/>
                <w:szCs w:val="22"/>
                <w:lang w:val="sr-Cyrl-RS"/>
              </w:rPr>
              <w:t>Доказ о уплати републичке административне таксе</w:t>
            </w:r>
          </w:p>
          <w:p w14:paraId="1739F8E4" w14:textId="77777777" w:rsidR="00976304" w:rsidRPr="000D0477" w:rsidRDefault="00976304" w:rsidP="00E77386">
            <w:pPr>
              <w:spacing w:after="120" w:line="259" w:lineRule="auto"/>
              <w:rPr>
                <w:rFonts w:ascii="Times New Roman" w:hAnsi="Times New Roman"/>
                <w:sz w:val="22"/>
                <w:szCs w:val="22"/>
                <w:lang w:val="sr-Cyrl-RS"/>
              </w:rPr>
            </w:pPr>
            <w:r w:rsidRPr="000D0477">
              <w:rPr>
                <w:rFonts w:ascii="Times New Roman" w:hAnsi="Times New Roman"/>
                <w:sz w:val="22"/>
                <w:szCs w:val="22"/>
                <w:lang w:val="sr-Cyrl-RS"/>
              </w:rPr>
              <w:t xml:space="preserve">Надлежни органи често траже од подносиоца захтева да уз захтев прилажу оригинал уплатнице или потврду банке, као доказ да је плаћен финансијски издатак за спровођење поступка, што ствара непотребне трошкове за подносиоца захтева. </w:t>
            </w:r>
          </w:p>
          <w:p w14:paraId="260E07D7" w14:textId="77777777" w:rsidR="00976304" w:rsidRPr="000D0477" w:rsidRDefault="00976304" w:rsidP="00E77386">
            <w:pPr>
              <w:spacing w:after="120" w:line="259" w:lineRule="auto"/>
              <w:rPr>
                <w:rFonts w:ascii="Times New Roman" w:hAnsi="Times New Roman"/>
                <w:sz w:val="22"/>
                <w:szCs w:val="22"/>
                <w:lang w:val="sr-Cyrl-RS"/>
              </w:rPr>
            </w:pPr>
            <w:r w:rsidRPr="000D0477">
              <w:rPr>
                <w:rFonts w:ascii="Times New Roman" w:hAnsi="Times New Roman"/>
                <w:sz w:val="22"/>
                <w:szCs w:val="22"/>
                <w:lang w:val="sr-Cyrl-RS"/>
              </w:rPr>
              <w:t xml:space="preserve">С тим у вези, предлаже се промена форме из оригинала у копију </w:t>
            </w:r>
            <w:r w:rsidRPr="000D0477">
              <w:rPr>
                <w:rFonts w:ascii="Times New Roman" w:hAnsi="Times New Roman"/>
                <w:bCs/>
                <w:sz w:val="22"/>
                <w:szCs w:val="22"/>
                <w:lang w:val="sr-Cyrl-RS"/>
              </w:rPr>
              <w:t xml:space="preserve">за доказ о плаћању финансијског  издатка односно </w:t>
            </w:r>
            <w:r w:rsidRPr="000D0477">
              <w:rPr>
                <w:rFonts w:ascii="Times New Roman" w:hAnsi="Times New Roman"/>
                <w:sz w:val="22"/>
                <w:szCs w:val="22"/>
                <w:lang w:val="sr-Cyrl-RS"/>
              </w:rPr>
              <w:t>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6C9847FB" w14:textId="77777777" w:rsidR="00976304" w:rsidRPr="000D0477" w:rsidRDefault="00976304" w:rsidP="00E77386">
            <w:pPr>
              <w:pStyle w:val="odluka-zakon"/>
              <w:shd w:val="clear" w:color="auto" w:fill="FFFFFF"/>
              <w:jc w:val="both"/>
              <w:rPr>
                <w:b/>
                <w:bCs/>
                <w:sz w:val="22"/>
                <w:szCs w:val="22"/>
                <w:lang w:val="sr-Cyrl-RS"/>
              </w:rPr>
            </w:pPr>
            <w:r w:rsidRPr="000D0477">
              <w:rPr>
                <w:b/>
                <w:sz w:val="22"/>
                <w:szCs w:val="22"/>
                <w:lang w:val="sr-Cyrl-RS"/>
              </w:rPr>
              <w:t>За примену ове препоруке, није потребна измена прописа.</w:t>
            </w:r>
            <w:r w:rsidRPr="000D0477">
              <w:rPr>
                <w:b/>
                <w:bCs/>
                <w:sz w:val="22"/>
                <w:szCs w:val="22"/>
                <w:lang w:val="sr-Cyrl-RS"/>
              </w:rPr>
              <w:t xml:space="preserve"> </w:t>
            </w:r>
          </w:p>
          <w:p w14:paraId="290E59C7" w14:textId="77777777" w:rsidR="00976304" w:rsidRPr="000D0477" w:rsidRDefault="00976304" w:rsidP="00E77386">
            <w:pPr>
              <w:pStyle w:val="NormalWeb"/>
              <w:numPr>
                <w:ilvl w:val="1"/>
                <w:numId w:val="1"/>
              </w:numPr>
              <w:spacing w:before="0" w:beforeAutospacing="0" w:after="0" w:afterAutospacing="0"/>
              <w:rPr>
                <w:b/>
                <w:sz w:val="22"/>
                <w:szCs w:val="22"/>
                <w:lang w:val="sr-Cyrl-RS"/>
              </w:rPr>
            </w:pPr>
            <w:r w:rsidRPr="000D0477">
              <w:rPr>
                <w:b/>
                <w:sz w:val="22"/>
                <w:szCs w:val="22"/>
                <w:lang w:val="sr-Cyrl-RS"/>
              </w:rPr>
              <w:t>Увођење обрасца за подношење захтева</w:t>
            </w:r>
          </w:p>
          <w:p w14:paraId="2696E8DB" w14:textId="77777777" w:rsidR="00976304" w:rsidRPr="000D0477" w:rsidRDefault="00976304" w:rsidP="00E77386">
            <w:pPr>
              <w:spacing w:after="160" w:line="259" w:lineRule="auto"/>
              <w:rPr>
                <w:rFonts w:ascii="Times New Roman" w:eastAsia="Times New Roman" w:hAnsi="Times New Roman"/>
                <w:sz w:val="22"/>
                <w:szCs w:val="22"/>
                <w:lang w:val="sr-Cyrl-RS"/>
              </w:rPr>
            </w:pPr>
          </w:p>
          <w:p w14:paraId="066FF0EE" w14:textId="77777777" w:rsidR="00976304" w:rsidRPr="000D0477" w:rsidRDefault="00976304" w:rsidP="00E77386">
            <w:pPr>
              <w:spacing w:after="160" w:line="259" w:lineRule="auto"/>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Захтев у оквиру овог поступка се подноси писано, у слободној форми, односно стандардан образац захтева не постоји. Предлаже се:</w:t>
            </w:r>
          </w:p>
          <w:p w14:paraId="0137C7AB" w14:textId="77777777" w:rsidR="007C08AC" w:rsidRPr="000D0477" w:rsidRDefault="007C08AC" w:rsidP="007C08AC">
            <w:pPr>
              <w:pStyle w:val="ListParagraph"/>
              <w:numPr>
                <w:ilvl w:val="0"/>
                <w:numId w:val="9"/>
              </w:numPr>
              <w:spacing w:before="100" w:beforeAutospacing="1" w:after="100" w:afterAutospacing="1"/>
              <w:ind w:left="390" w:hanging="214"/>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53F39E4C" w14:textId="77777777" w:rsidR="007C08AC" w:rsidRPr="000D0477" w:rsidRDefault="007C08AC" w:rsidP="007C08AC">
            <w:pPr>
              <w:pStyle w:val="ListParagraph"/>
              <w:numPr>
                <w:ilvl w:val="1"/>
                <w:numId w:val="9"/>
              </w:numPr>
              <w:spacing w:before="100" w:beforeAutospacing="1" w:after="100" w:afterAutospacing="1"/>
              <w:ind w:left="99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440CA5C6" w14:textId="77777777" w:rsidR="007C08AC" w:rsidRPr="000D0477" w:rsidRDefault="007C08AC" w:rsidP="007C08AC">
            <w:pPr>
              <w:pStyle w:val="ListParagraph"/>
              <w:numPr>
                <w:ilvl w:val="1"/>
                <w:numId w:val="9"/>
              </w:numPr>
              <w:spacing w:before="100" w:beforeAutospacing="1" w:after="100" w:afterAutospacing="1"/>
              <w:ind w:left="99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34406BE8" w14:textId="77777777" w:rsidR="007C08AC" w:rsidRPr="000D0477" w:rsidRDefault="007C08AC" w:rsidP="007C08AC">
            <w:pPr>
              <w:pStyle w:val="ListParagraph"/>
              <w:numPr>
                <w:ilvl w:val="1"/>
                <w:numId w:val="9"/>
              </w:numPr>
              <w:spacing w:before="100" w:beforeAutospacing="1" w:after="100" w:afterAutospacing="1"/>
              <w:ind w:left="99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267867FE" w14:textId="77777777" w:rsidR="007C08AC" w:rsidRPr="000D0477" w:rsidRDefault="007C08AC" w:rsidP="007C08AC">
            <w:pPr>
              <w:pStyle w:val="ListParagraph"/>
              <w:numPr>
                <w:ilvl w:val="1"/>
                <w:numId w:val="9"/>
              </w:numPr>
              <w:spacing w:before="100" w:beforeAutospacing="1" w:after="100" w:afterAutospacing="1"/>
              <w:ind w:left="885"/>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743A4467" w14:textId="77777777" w:rsidR="007C08AC" w:rsidRPr="000D0477" w:rsidRDefault="007C08AC" w:rsidP="007C08AC">
            <w:pPr>
              <w:pStyle w:val="ListParagraph"/>
              <w:numPr>
                <w:ilvl w:val="1"/>
                <w:numId w:val="9"/>
              </w:numPr>
              <w:spacing w:before="100" w:beforeAutospacing="1" w:after="100" w:afterAutospacing="1"/>
              <w:ind w:left="885"/>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p>
          <w:p w14:paraId="7A5F080B" w14:textId="77777777" w:rsidR="007C08AC" w:rsidRPr="000D0477" w:rsidRDefault="007C08AC" w:rsidP="007C08AC">
            <w:pPr>
              <w:pStyle w:val="ListParagraph"/>
              <w:numPr>
                <w:ilvl w:val="1"/>
                <w:numId w:val="9"/>
              </w:numPr>
              <w:spacing w:before="100" w:beforeAutospacing="1" w:after="100" w:afterAutospacing="1"/>
              <w:ind w:left="885"/>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Информације о потребној документацији: </w:t>
            </w:r>
          </w:p>
          <w:p w14:paraId="2AC48C1A" w14:textId="77777777" w:rsidR="007C08AC" w:rsidRPr="000D0477" w:rsidRDefault="007C08AC" w:rsidP="007C08AC">
            <w:pPr>
              <w:pStyle w:val="ListParagraph"/>
              <w:numPr>
                <w:ilvl w:val="0"/>
                <w:numId w:val="10"/>
              </w:numPr>
              <w:tabs>
                <w:tab w:val="left" w:pos="300"/>
              </w:tabs>
              <w:spacing w:before="100" w:beforeAutospacing="1" w:after="100" w:afterAutospacing="1"/>
              <w:ind w:left="1310"/>
              <w:rPr>
                <w:rFonts w:ascii="Times New Roman" w:hAnsi="Times New Roman"/>
                <w:sz w:val="22"/>
                <w:szCs w:val="22"/>
                <w:lang w:val="sr-Cyrl-RS"/>
              </w:rPr>
            </w:pPr>
            <w:r w:rsidRPr="000D0477">
              <w:rPr>
                <w:rFonts w:ascii="Times New Roman" w:hAnsi="Times New Roman"/>
                <w:sz w:val="22"/>
                <w:szCs w:val="22"/>
                <w:lang w:val="sr-Cyrl-RS"/>
              </w:rPr>
              <w:t xml:space="preserve">Таксативно набројана сва потребна документа  </w:t>
            </w:r>
          </w:p>
          <w:p w14:paraId="513F8FE5" w14:textId="77777777" w:rsidR="007C08AC" w:rsidRPr="000D0477" w:rsidRDefault="007C08AC" w:rsidP="007C08AC">
            <w:pPr>
              <w:pStyle w:val="ListParagraph"/>
              <w:numPr>
                <w:ilvl w:val="0"/>
                <w:numId w:val="10"/>
              </w:numPr>
              <w:tabs>
                <w:tab w:val="left" w:pos="300"/>
              </w:tabs>
              <w:spacing w:before="100" w:beforeAutospacing="1" w:after="100" w:afterAutospacing="1"/>
              <w:ind w:left="1310"/>
              <w:rPr>
                <w:rFonts w:ascii="Times New Roman" w:hAnsi="Times New Roman"/>
                <w:sz w:val="22"/>
                <w:szCs w:val="22"/>
                <w:lang w:val="sr-Cyrl-RS"/>
              </w:rPr>
            </w:pPr>
            <w:r w:rsidRPr="000D0477">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0E8024DA" w14:textId="77777777" w:rsidR="007C08AC" w:rsidRPr="000D0477" w:rsidRDefault="007C08AC" w:rsidP="007C08AC">
            <w:pPr>
              <w:pStyle w:val="ListParagraph"/>
              <w:numPr>
                <w:ilvl w:val="0"/>
                <w:numId w:val="10"/>
              </w:numPr>
              <w:tabs>
                <w:tab w:val="left" w:pos="300"/>
              </w:tabs>
              <w:spacing w:before="100" w:beforeAutospacing="1" w:after="100" w:afterAutospacing="1"/>
              <w:ind w:left="1310"/>
              <w:rPr>
                <w:rFonts w:ascii="Times New Roman" w:hAnsi="Times New Roman"/>
                <w:sz w:val="22"/>
                <w:szCs w:val="22"/>
                <w:lang w:val="sr-Cyrl-RS"/>
              </w:rPr>
            </w:pPr>
            <w:r w:rsidRPr="000D0477">
              <w:rPr>
                <w:rFonts w:ascii="Times New Roman" w:hAnsi="Times New Roman"/>
                <w:sz w:val="22"/>
                <w:szCs w:val="22"/>
                <w:lang w:val="sr-Cyrl-RS"/>
              </w:rPr>
              <w:t>Издавалац документа</w:t>
            </w:r>
          </w:p>
          <w:p w14:paraId="65127ECF" w14:textId="77777777" w:rsidR="007C08AC" w:rsidRPr="000D0477" w:rsidRDefault="007C08AC" w:rsidP="007C08AC">
            <w:pPr>
              <w:pStyle w:val="ListParagraph"/>
              <w:numPr>
                <w:ilvl w:val="0"/>
                <w:numId w:val="10"/>
              </w:numPr>
              <w:tabs>
                <w:tab w:val="left" w:pos="300"/>
              </w:tabs>
              <w:spacing w:after="200"/>
              <w:ind w:left="1310"/>
              <w:rPr>
                <w:rFonts w:ascii="Times New Roman" w:hAnsi="Times New Roman"/>
                <w:sz w:val="22"/>
                <w:szCs w:val="22"/>
                <w:lang w:val="sr-Cyrl-RS"/>
              </w:rPr>
            </w:pPr>
            <w:r w:rsidRPr="000D0477">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1197AD35" w14:textId="77777777" w:rsidR="007C08AC" w:rsidRPr="000D0477" w:rsidRDefault="007C08AC" w:rsidP="007C08AC">
            <w:pPr>
              <w:pStyle w:val="ListParagraph"/>
              <w:numPr>
                <w:ilvl w:val="1"/>
                <w:numId w:val="9"/>
              </w:numPr>
              <w:spacing w:before="100" w:beforeAutospacing="1" w:after="100" w:afterAutospacing="1"/>
              <w:ind w:left="99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02DC9436" w14:textId="77777777" w:rsidR="007C08AC" w:rsidRPr="000D0477" w:rsidRDefault="007C08AC" w:rsidP="007C08AC">
            <w:pPr>
              <w:pStyle w:val="ListParagraph"/>
              <w:spacing w:before="100" w:beforeAutospacing="1" w:after="100" w:afterAutospacing="1"/>
              <w:ind w:left="99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1.ДА</w:t>
            </w:r>
          </w:p>
          <w:p w14:paraId="632E99CE" w14:textId="77777777" w:rsidR="007C08AC" w:rsidRPr="000D0477" w:rsidRDefault="007C08AC" w:rsidP="007C08AC">
            <w:pPr>
              <w:pStyle w:val="ListParagraph"/>
              <w:spacing w:before="100" w:beforeAutospacing="1" w:after="100" w:afterAutospacing="1"/>
              <w:ind w:left="99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2. НЕ</w:t>
            </w:r>
          </w:p>
          <w:p w14:paraId="0DCF6AE7" w14:textId="77777777" w:rsidR="007C08AC" w:rsidRPr="000D0477" w:rsidRDefault="007C08AC" w:rsidP="007C08AC">
            <w:pPr>
              <w:pStyle w:val="ListParagraph"/>
              <w:spacing w:before="100" w:beforeAutospacing="1" w:after="100" w:afterAutospacing="1"/>
              <w:ind w:left="99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6944DC15" w14:textId="77777777" w:rsidR="007C08AC" w:rsidRPr="000D0477" w:rsidRDefault="007C08AC" w:rsidP="007C08AC">
            <w:pPr>
              <w:pStyle w:val="ListParagraph"/>
              <w:spacing w:before="100" w:beforeAutospacing="1" w:after="100" w:afterAutospacing="1"/>
              <w:ind w:left="99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11BC0C5D" w14:textId="77777777" w:rsidR="007C08AC" w:rsidRPr="000D0477" w:rsidRDefault="007C08AC" w:rsidP="007C08AC">
            <w:pPr>
              <w:pStyle w:val="ListParagraph"/>
              <w:numPr>
                <w:ilvl w:val="1"/>
                <w:numId w:val="9"/>
              </w:numPr>
              <w:spacing w:before="100" w:beforeAutospacing="1" w:after="100" w:afterAutospacing="1"/>
              <w:ind w:left="885"/>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Место за унос података о месту и датуму подношења захтева </w:t>
            </w:r>
          </w:p>
          <w:p w14:paraId="7633137D" w14:textId="77777777" w:rsidR="007C08AC" w:rsidRPr="000D0477" w:rsidRDefault="007C08AC" w:rsidP="007C08AC">
            <w:pPr>
              <w:pStyle w:val="ListParagraph"/>
              <w:numPr>
                <w:ilvl w:val="1"/>
                <w:numId w:val="9"/>
              </w:numPr>
              <w:spacing w:before="100" w:beforeAutospacing="1" w:after="100" w:afterAutospacing="1"/>
              <w:ind w:left="885"/>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Место за потпис подносиоца захтева</w:t>
            </w:r>
          </w:p>
          <w:p w14:paraId="207F9C19" w14:textId="77777777" w:rsidR="007C08AC" w:rsidRPr="000D0477" w:rsidRDefault="007C08AC" w:rsidP="007C08AC">
            <w:pPr>
              <w:spacing w:before="100" w:beforeAutospacing="1" w:after="100" w:afterAutospacing="1" w:line="259" w:lineRule="auto"/>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Уз образац захтева стоји и писмена информација о:</w:t>
            </w:r>
          </w:p>
          <w:p w14:paraId="5A941DF5" w14:textId="77777777" w:rsidR="007C08AC" w:rsidRPr="000D0477" w:rsidRDefault="007C08AC" w:rsidP="007C08AC">
            <w:pPr>
              <w:pStyle w:val="ListParagraph"/>
              <w:numPr>
                <w:ilvl w:val="1"/>
                <w:numId w:val="9"/>
              </w:numPr>
              <w:spacing w:before="100" w:beforeAutospacing="1" w:after="100" w:afterAutospacing="1"/>
              <w:ind w:left="885"/>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Прописаном року за решавање предмета</w:t>
            </w:r>
          </w:p>
          <w:p w14:paraId="7F4E26A7" w14:textId="77777777" w:rsidR="007C08AC" w:rsidRPr="000D0477" w:rsidRDefault="007C08AC" w:rsidP="007C08AC">
            <w:pPr>
              <w:pStyle w:val="ListParagraph"/>
              <w:numPr>
                <w:ilvl w:val="1"/>
                <w:numId w:val="9"/>
              </w:numPr>
              <w:spacing w:before="100" w:beforeAutospacing="1" w:after="100" w:afterAutospacing="1"/>
              <w:ind w:left="885"/>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Финансијским издацима:</w:t>
            </w:r>
          </w:p>
          <w:p w14:paraId="742DCF06" w14:textId="77777777" w:rsidR="007C08AC" w:rsidRPr="000D0477" w:rsidRDefault="007C08AC" w:rsidP="007C08AC">
            <w:pPr>
              <w:pStyle w:val="ListParagraph"/>
              <w:numPr>
                <w:ilvl w:val="0"/>
                <w:numId w:val="10"/>
              </w:numPr>
              <w:spacing w:before="100" w:beforeAutospacing="1" w:after="100" w:afterAutospacing="1"/>
              <w:ind w:left="135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Износ издатка</w:t>
            </w:r>
          </w:p>
          <w:p w14:paraId="1C6C0AD9" w14:textId="77777777" w:rsidR="007C08AC" w:rsidRPr="000D0477" w:rsidRDefault="007C08AC" w:rsidP="007C08AC">
            <w:pPr>
              <w:pStyle w:val="ListParagraph"/>
              <w:numPr>
                <w:ilvl w:val="0"/>
                <w:numId w:val="10"/>
              </w:numPr>
              <w:spacing w:before="100" w:beforeAutospacing="1" w:after="100" w:afterAutospacing="1"/>
              <w:ind w:left="135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Сврха уплате</w:t>
            </w:r>
          </w:p>
          <w:p w14:paraId="77E8EF6F" w14:textId="77777777" w:rsidR="007C08AC" w:rsidRPr="000D0477" w:rsidRDefault="007C08AC" w:rsidP="007C08AC">
            <w:pPr>
              <w:pStyle w:val="ListParagraph"/>
              <w:numPr>
                <w:ilvl w:val="0"/>
                <w:numId w:val="10"/>
              </w:numPr>
              <w:spacing w:before="100" w:beforeAutospacing="1" w:after="100" w:afterAutospacing="1"/>
              <w:ind w:left="135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Назив и адреса примаоца</w:t>
            </w:r>
          </w:p>
          <w:p w14:paraId="3E3675E7" w14:textId="77777777" w:rsidR="007C08AC" w:rsidRPr="000D0477" w:rsidRDefault="007C08AC" w:rsidP="007C08AC">
            <w:pPr>
              <w:pStyle w:val="ListParagraph"/>
              <w:numPr>
                <w:ilvl w:val="0"/>
                <w:numId w:val="10"/>
              </w:numPr>
              <w:spacing w:before="100" w:beforeAutospacing="1" w:after="100" w:afterAutospacing="1"/>
              <w:ind w:left="135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Број рачуна</w:t>
            </w:r>
          </w:p>
          <w:p w14:paraId="4A55ED11" w14:textId="77777777" w:rsidR="007C08AC" w:rsidRPr="000D0477" w:rsidRDefault="007C08AC" w:rsidP="007C08AC">
            <w:pPr>
              <w:pStyle w:val="ListParagraph"/>
              <w:numPr>
                <w:ilvl w:val="0"/>
                <w:numId w:val="10"/>
              </w:numPr>
              <w:spacing w:before="100" w:beforeAutospacing="1" w:after="100" w:afterAutospacing="1"/>
              <w:ind w:left="1350"/>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Модел и позив на број</w:t>
            </w:r>
          </w:p>
          <w:p w14:paraId="193FFD18" w14:textId="506051CF" w:rsidR="00976304" w:rsidRPr="000D0477" w:rsidRDefault="007C08AC" w:rsidP="00E77386">
            <w:pPr>
              <w:pStyle w:val="ListParagraph"/>
              <w:spacing w:before="100" w:beforeAutospacing="1" w:after="100" w:afterAutospacing="1"/>
              <w:ind w:left="885"/>
              <w:rPr>
                <w:rFonts w:ascii="Times New Roman" w:eastAsia="Times New Roman" w:hAnsi="Times New Roman"/>
                <w:sz w:val="22"/>
                <w:szCs w:val="22"/>
                <w:lang w:val="sr-Cyrl-RS"/>
              </w:rPr>
            </w:pPr>
            <w:r w:rsidRPr="000D0477" w:rsidDel="007C08AC">
              <w:rPr>
                <w:rFonts w:ascii="Times New Roman" w:eastAsia="Times New Roman" w:hAnsi="Times New Roman"/>
                <w:sz w:val="22"/>
                <w:szCs w:val="22"/>
                <w:lang w:val="sr-Cyrl-RS"/>
              </w:rPr>
              <w:lastRenderedPageBreak/>
              <w:t xml:space="preserve"> </w:t>
            </w:r>
          </w:p>
          <w:p w14:paraId="46DD460E" w14:textId="77777777" w:rsidR="00976304" w:rsidRPr="000D0477" w:rsidRDefault="00976304" w:rsidP="00E77386">
            <w:pPr>
              <w:pStyle w:val="ListParagraph"/>
              <w:numPr>
                <w:ilvl w:val="0"/>
                <w:numId w:val="2"/>
              </w:numPr>
              <w:spacing w:before="100" w:beforeAutospacing="1" w:after="100" w:afterAutospacing="1"/>
              <w:ind w:left="390" w:hanging="214"/>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Омогућавање електронског попуњавања обрасца захтева.</w:t>
            </w:r>
          </w:p>
          <w:p w14:paraId="31D553BD" w14:textId="77777777" w:rsidR="00976304" w:rsidRPr="000D0477" w:rsidRDefault="00976304" w:rsidP="00E77386">
            <w:pPr>
              <w:pStyle w:val="odluka-zakon"/>
              <w:shd w:val="clear" w:color="auto" w:fill="FFFFFF"/>
              <w:jc w:val="both"/>
              <w:rPr>
                <w:b/>
                <w:sz w:val="22"/>
                <w:szCs w:val="22"/>
                <w:lang w:val="sr-Cyrl-RS"/>
              </w:rPr>
            </w:pPr>
            <w:r w:rsidRPr="000D0477">
              <w:rPr>
                <w:b/>
                <w:sz w:val="22"/>
                <w:szCs w:val="22"/>
                <w:lang w:val="sr-Cyrl-RS"/>
              </w:rPr>
              <w:t xml:space="preserve">Напомена: </w:t>
            </w:r>
            <w:r w:rsidRPr="000D0477">
              <w:rPr>
                <w:sz w:val="22"/>
                <w:szCs w:val="22"/>
                <w:lang w:val="sr-Cyrl-RS"/>
              </w:rPr>
              <w:t>Образац ће бити у употреби до успостављања дигитализације поступка, када ће се подношење захтева спроводити електронским путем, путем портала е-Управе. У сваком случају, информације садржане у обрасцу захтева ће бити основ за информације на електронском порталу.</w:t>
            </w:r>
            <w:r w:rsidRPr="000D0477">
              <w:rPr>
                <w:b/>
                <w:sz w:val="22"/>
                <w:szCs w:val="22"/>
                <w:lang w:val="sr-Cyrl-RS"/>
              </w:rPr>
              <w:t xml:space="preserve">  </w:t>
            </w:r>
          </w:p>
          <w:p w14:paraId="5FFA4C87" w14:textId="77777777" w:rsidR="00976304" w:rsidRPr="000D0477" w:rsidRDefault="00976304" w:rsidP="00E77386">
            <w:pPr>
              <w:pStyle w:val="odluka-zakon"/>
              <w:shd w:val="clear" w:color="auto" w:fill="FFFFFF"/>
              <w:jc w:val="both"/>
              <w:rPr>
                <w:b/>
                <w:bCs/>
                <w:sz w:val="22"/>
                <w:szCs w:val="22"/>
                <w:lang w:val="sr-Cyrl-RS"/>
              </w:rPr>
            </w:pPr>
            <w:r w:rsidRPr="000D0477">
              <w:rPr>
                <w:b/>
                <w:sz w:val="22"/>
                <w:szCs w:val="22"/>
                <w:lang w:val="sr-Cyrl-RS"/>
              </w:rPr>
              <w:t>За примену ове препоруке, није потребна измена прописа.</w:t>
            </w:r>
            <w:r w:rsidRPr="000D0477">
              <w:rPr>
                <w:b/>
                <w:bCs/>
                <w:sz w:val="22"/>
                <w:szCs w:val="22"/>
                <w:lang w:val="sr-Cyrl-RS"/>
              </w:rPr>
              <w:t xml:space="preserve"> </w:t>
            </w:r>
          </w:p>
          <w:p w14:paraId="2056D334" w14:textId="77777777" w:rsidR="00976304" w:rsidRPr="000D0477" w:rsidRDefault="00976304" w:rsidP="00E77386">
            <w:pPr>
              <w:pStyle w:val="odluka-zakon"/>
              <w:shd w:val="clear" w:color="auto" w:fill="FFFFFF"/>
              <w:tabs>
                <w:tab w:val="left" w:pos="1440"/>
              </w:tabs>
              <w:jc w:val="both"/>
              <w:rPr>
                <w:b/>
                <w:sz w:val="22"/>
                <w:szCs w:val="22"/>
                <w:lang w:val="sr-Cyrl-RS"/>
              </w:rPr>
            </w:pPr>
          </w:p>
        </w:tc>
      </w:tr>
      <w:tr w:rsidR="00976304" w:rsidRPr="000D0477" w14:paraId="7ADCBCE1" w14:textId="77777777" w:rsidTr="00E77386">
        <w:trPr>
          <w:trHeight w:val="454"/>
        </w:trPr>
        <w:tc>
          <w:tcPr>
            <w:tcW w:w="9060" w:type="dxa"/>
            <w:gridSpan w:val="2"/>
            <w:shd w:val="clear" w:color="auto" w:fill="DEEAF6" w:themeFill="accent1" w:themeFillTint="33"/>
            <w:vAlign w:val="center"/>
          </w:tcPr>
          <w:p w14:paraId="6713BA3E" w14:textId="77777777" w:rsidR="00976304" w:rsidRPr="000D0477" w:rsidRDefault="00976304" w:rsidP="00E77386">
            <w:pPr>
              <w:pStyle w:val="NormalWeb"/>
              <w:numPr>
                <w:ilvl w:val="0"/>
                <w:numId w:val="4"/>
              </w:numPr>
              <w:spacing w:before="120" w:beforeAutospacing="0" w:after="120" w:afterAutospacing="0"/>
              <w:jc w:val="center"/>
              <w:rPr>
                <w:b/>
                <w:sz w:val="22"/>
                <w:szCs w:val="22"/>
                <w:lang w:val="sr-Cyrl-RS"/>
              </w:rPr>
            </w:pPr>
            <w:r w:rsidRPr="000D0477">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976304" w:rsidRPr="000D0477" w14:paraId="78B5AF41" w14:textId="77777777" w:rsidTr="00E77386">
        <w:trPr>
          <w:trHeight w:val="454"/>
        </w:trPr>
        <w:tc>
          <w:tcPr>
            <w:tcW w:w="9060" w:type="dxa"/>
            <w:gridSpan w:val="2"/>
            <w:shd w:val="clear" w:color="auto" w:fill="auto"/>
          </w:tcPr>
          <w:p w14:paraId="0146F436" w14:textId="77777777" w:rsidR="00976304" w:rsidRPr="000D0477" w:rsidRDefault="00976304" w:rsidP="00E77386">
            <w:pPr>
              <w:jc w:val="right"/>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НАЦРТ</w:t>
            </w:r>
          </w:p>
          <w:p w14:paraId="1A136175"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ЗАКОНА О ИЗМЕНАМА И ДОПУНАМА</w:t>
            </w:r>
          </w:p>
          <w:p w14:paraId="748E94ED"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 xml:space="preserve"> ЗАКОНА О ЗАШТИТИ ОД ПОЖАРА </w:t>
            </w:r>
          </w:p>
          <w:p w14:paraId="1CF4421F" w14:textId="77777777" w:rsidR="00976304" w:rsidRPr="000D0477" w:rsidRDefault="00976304" w:rsidP="00E77386">
            <w:pPr>
              <w:jc w:val="center"/>
              <w:rPr>
                <w:rFonts w:ascii="Times New Roman" w:eastAsia="Times New Roman" w:hAnsi="Times New Roman"/>
                <w:sz w:val="22"/>
                <w:szCs w:val="22"/>
                <w:lang w:val="sr-Cyrl-RS"/>
              </w:rPr>
            </w:pPr>
          </w:p>
          <w:p w14:paraId="61995E6D" w14:textId="77777777" w:rsidR="00976304" w:rsidRPr="000D0477" w:rsidRDefault="00976304" w:rsidP="00E77386">
            <w:pPr>
              <w:jc w:val="cente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Члан 1. </w:t>
            </w:r>
          </w:p>
          <w:p w14:paraId="53C85A28"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У Закону о заштити од пожара (Службени гласник РС, бр.  111/09-25, 20/15-13,87/28),у члану 33. после става 3. додају се нови ставови 4. и 5. који гласе:</w:t>
            </w:r>
          </w:p>
          <w:p w14:paraId="48379336"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 1. и 2. овог члана за објекте из става 1. овог члана, а који се у смислу закона којим се уређује рударство сматрају рударским објектима, постројењима и уређајима, прибавља инвеститор, односно власник објекта непосредно од органа надлежног за послове заштите од пожара.</w:t>
            </w:r>
          </w:p>
          <w:p w14:paraId="171760ED"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 1. и 2. овог члана за објекте из става 1. овог члана, а који су предмет озакоњења према посебном закону који уређује озакоњење, прибавља инвеститор, односно власник објекта непосредно од органа надлежног за послове заштите од пожара.“</w:t>
            </w:r>
          </w:p>
          <w:p w14:paraId="76EE238F"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Досадашњи став 4. постаје став 6. </w:t>
            </w:r>
          </w:p>
          <w:p w14:paraId="28D71F62" w14:textId="77777777" w:rsidR="00976304" w:rsidRPr="000D0477" w:rsidRDefault="00976304" w:rsidP="00E77386">
            <w:pPr>
              <w:ind w:firstLine="270"/>
              <w:jc w:val="cente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Члан 3. </w:t>
            </w:r>
          </w:p>
          <w:p w14:paraId="5FDBC4F2"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У члану 34. после става 3. додају се нови ставови 4. и 5. који гласе:</w:t>
            </w:r>
          </w:p>
          <w:p w14:paraId="0D1F69A9"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 1. и 2. овог члана за објекте из става 1. овог члана, а који се у смислу закона којим се уређује рударство сматрају рударским објектима, постројењима и уређајима, прибавља инвеститор, односно власник објекта непосредно од органа надлежног за послове заштите од пожара.</w:t>
            </w:r>
          </w:p>
          <w:p w14:paraId="09252189"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 1. и 2. овог члана за објекте из става 1. овог члана, а који су предмет озакоњења према посебном закону који уређује озакоњење, прибавља инвеститор, односно власник објекта непосредно од органа надлежног за послове заштите од пожара.“</w:t>
            </w:r>
          </w:p>
          <w:p w14:paraId="70842D87" w14:textId="77777777" w:rsidR="00976304" w:rsidRPr="000D0477" w:rsidRDefault="00976304" w:rsidP="00E77386">
            <w:pPr>
              <w:tabs>
                <w:tab w:val="left" w:pos="810"/>
              </w:tabs>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Досадашњи став 4. постаје став 6.</w:t>
            </w:r>
          </w:p>
          <w:p w14:paraId="19D38D0E" w14:textId="77777777" w:rsidR="00976304" w:rsidRPr="000D0477" w:rsidRDefault="00976304" w:rsidP="00E77386">
            <w:pPr>
              <w:tabs>
                <w:tab w:val="left" w:pos="810"/>
              </w:tabs>
              <w:ind w:firstLine="540"/>
              <w:jc w:val="cente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Члан 4.</w:t>
            </w:r>
          </w:p>
          <w:p w14:paraId="63D7130C" w14:textId="77777777" w:rsidR="00976304" w:rsidRPr="000D0477" w:rsidRDefault="00976304" w:rsidP="00E77386">
            <w:pPr>
              <w:tabs>
                <w:tab w:val="left" w:pos="810"/>
              </w:tabs>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Овај закон ступа на снагу осмог дана од дана објављивања у Службеном гласнику Републике Србије. </w:t>
            </w:r>
          </w:p>
          <w:p w14:paraId="4D029FB5" w14:textId="77777777" w:rsidR="00976304" w:rsidRPr="000D0477" w:rsidRDefault="00976304" w:rsidP="00E77386">
            <w:pPr>
              <w:rPr>
                <w:rFonts w:ascii="Times New Roman" w:eastAsia="Times New Roman" w:hAnsi="Times New Roman"/>
                <w:b/>
                <w:sz w:val="22"/>
                <w:szCs w:val="22"/>
                <w:lang w:val="sr-Cyrl-RS"/>
              </w:rPr>
            </w:pPr>
          </w:p>
        </w:tc>
      </w:tr>
      <w:tr w:rsidR="00976304" w:rsidRPr="000D0477" w14:paraId="493437AE" w14:textId="77777777" w:rsidTr="00E77386">
        <w:trPr>
          <w:trHeight w:val="454"/>
        </w:trPr>
        <w:tc>
          <w:tcPr>
            <w:tcW w:w="9060" w:type="dxa"/>
            <w:gridSpan w:val="2"/>
            <w:shd w:val="clear" w:color="auto" w:fill="DEEAF6" w:themeFill="accent1" w:themeFillTint="33"/>
            <w:vAlign w:val="center"/>
          </w:tcPr>
          <w:p w14:paraId="6D113BE8" w14:textId="77777777" w:rsidR="00976304" w:rsidRPr="000D0477" w:rsidRDefault="00976304" w:rsidP="00E77386">
            <w:pPr>
              <w:pStyle w:val="NormalWeb"/>
              <w:numPr>
                <w:ilvl w:val="0"/>
                <w:numId w:val="4"/>
              </w:numPr>
              <w:spacing w:before="120" w:beforeAutospacing="0" w:after="120" w:afterAutospacing="0"/>
              <w:jc w:val="center"/>
              <w:rPr>
                <w:b/>
                <w:sz w:val="22"/>
                <w:szCs w:val="22"/>
                <w:lang w:val="sr-Cyrl-RS"/>
              </w:rPr>
            </w:pPr>
            <w:r w:rsidRPr="000D0477">
              <w:rPr>
                <w:b/>
                <w:sz w:val="22"/>
                <w:szCs w:val="22"/>
                <w:lang w:val="sr-Cyrl-RS"/>
              </w:rPr>
              <w:t>ПРЕГЛЕД ОДРЕДБИ ПРОПИСА ЧИЈА СЕ ИЗМЕНА ПРЕДЛАЖЕ</w:t>
            </w:r>
          </w:p>
        </w:tc>
      </w:tr>
      <w:tr w:rsidR="00976304" w:rsidRPr="000D0477" w14:paraId="30333D19" w14:textId="77777777" w:rsidTr="00E77386">
        <w:trPr>
          <w:trHeight w:val="454"/>
        </w:trPr>
        <w:tc>
          <w:tcPr>
            <w:tcW w:w="9060" w:type="dxa"/>
            <w:gridSpan w:val="2"/>
            <w:shd w:val="clear" w:color="auto" w:fill="auto"/>
          </w:tcPr>
          <w:p w14:paraId="7348E68C"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Преглед одредби Закона о заштити од пожара које се допуњују</w:t>
            </w:r>
          </w:p>
          <w:p w14:paraId="4EC18EFB" w14:textId="77777777" w:rsidR="00976304" w:rsidRPr="000D0477" w:rsidRDefault="00976304" w:rsidP="00E77386">
            <w:pPr>
              <w:jc w:val="center"/>
              <w:rPr>
                <w:rFonts w:ascii="Times New Roman" w:eastAsia="Times New Roman" w:hAnsi="Times New Roman"/>
                <w:b/>
                <w:sz w:val="22"/>
                <w:szCs w:val="22"/>
                <w:lang w:val="sr-Cyrl-RS"/>
              </w:rPr>
            </w:pPr>
          </w:p>
          <w:p w14:paraId="7297126A"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Сагласност Министарства</w:t>
            </w:r>
          </w:p>
          <w:p w14:paraId="28AA678B" w14:textId="77777777" w:rsidR="00976304" w:rsidRPr="000D0477" w:rsidRDefault="00976304" w:rsidP="00E77386">
            <w:pPr>
              <w:rPr>
                <w:rFonts w:ascii="Times New Roman" w:eastAsia="Times New Roman" w:hAnsi="Times New Roman"/>
                <w:sz w:val="22"/>
                <w:szCs w:val="22"/>
                <w:lang w:val="sr-Cyrl-RS"/>
              </w:rPr>
            </w:pPr>
          </w:p>
          <w:p w14:paraId="2C52FCDD"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Члан 33.</w:t>
            </w:r>
          </w:p>
          <w:p w14:paraId="06BB7B10" w14:textId="77777777" w:rsidR="00976304" w:rsidRPr="000D0477" w:rsidRDefault="00976304" w:rsidP="00E77386">
            <w:pPr>
              <w:rPr>
                <w:rFonts w:ascii="Times New Roman" w:eastAsia="Times New Roman" w:hAnsi="Times New Roman"/>
                <w:sz w:val="22"/>
                <w:szCs w:val="22"/>
                <w:lang w:val="sr-Cyrl-RS"/>
              </w:rPr>
            </w:pPr>
          </w:p>
          <w:p w14:paraId="616CC0F2"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Подручне јединице органа државне управе у чијој је надлежности заштита од пожара дају сагласност на техничку документацију у погледу мера заштите од пожара, за изградњу, реконструкцију и доградњу објеката са свим припадајућим инсталацијама, опремом и уређајима и то:</w:t>
            </w:r>
          </w:p>
          <w:p w14:paraId="2432DD3B" w14:textId="77777777" w:rsidR="00976304" w:rsidRPr="000D0477" w:rsidRDefault="00976304" w:rsidP="00E77386">
            <w:pPr>
              <w:rPr>
                <w:rFonts w:ascii="Times New Roman" w:eastAsia="Times New Roman" w:hAnsi="Times New Roman"/>
                <w:sz w:val="22"/>
                <w:szCs w:val="22"/>
                <w:lang w:val="sr-Cyrl-RS"/>
              </w:rPr>
            </w:pPr>
          </w:p>
          <w:p w14:paraId="4E5DE7B1"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 стамбених, стамбено-пословних и пословних објеката површине веће од 2.000 m² или спратности П+4+Пк(ПС) и преко, зграда за становање заједница, хотела, мотела и зграда за трговину на велико и мало површине веће од 400 m² или спратности преко П+2, као и ресторана, барова и сличних угоститељских објеката;</w:t>
            </w:r>
          </w:p>
          <w:p w14:paraId="038E412E" w14:textId="77777777" w:rsidR="00976304" w:rsidRPr="000D0477" w:rsidRDefault="00976304" w:rsidP="00E77386">
            <w:pPr>
              <w:rPr>
                <w:rFonts w:ascii="Times New Roman" w:eastAsia="Times New Roman" w:hAnsi="Times New Roman"/>
                <w:sz w:val="22"/>
                <w:szCs w:val="22"/>
                <w:lang w:val="sr-Cyrl-RS"/>
              </w:rPr>
            </w:pPr>
          </w:p>
          <w:p w14:paraId="036726F4"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2) објеката јавне намене на другом месту непоменутих;</w:t>
            </w:r>
          </w:p>
          <w:p w14:paraId="274E1CAF" w14:textId="77777777" w:rsidR="00976304" w:rsidRPr="000D0477" w:rsidRDefault="00976304" w:rsidP="00E77386">
            <w:pPr>
              <w:rPr>
                <w:rFonts w:ascii="Times New Roman" w:eastAsia="Times New Roman" w:hAnsi="Times New Roman"/>
                <w:sz w:val="22"/>
                <w:szCs w:val="22"/>
                <w:lang w:val="sr-Cyrl-RS"/>
              </w:rPr>
            </w:pPr>
          </w:p>
          <w:p w14:paraId="7AAF2855"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3) великих и средњих гаража које су самосталне или великих и средњих гаража са припадајућим објектима;</w:t>
            </w:r>
          </w:p>
          <w:p w14:paraId="2CAB3F03" w14:textId="77777777" w:rsidR="00976304" w:rsidRPr="000D0477" w:rsidRDefault="00976304" w:rsidP="00E77386">
            <w:pPr>
              <w:rPr>
                <w:rFonts w:ascii="Times New Roman" w:eastAsia="Times New Roman" w:hAnsi="Times New Roman"/>
                <w:sz w:val="22"/>
                <w:szCs w:val="22"/>
                <w:lang w:val="sr-Cyrl-RS"/>
              </w:rPr>
            </w:pPr>
          </w:p>
          <w:p w14:paraId="409D32ED"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4) објеката и простора на којима се производе, прерађују и складиште хемикалије које могу изазвати пожар или експлозију или угрозити здравље и безбедност људи и материјалних добара;</w:t>
            </w:r>
          </w:p>
          <w:p w14:paraId="69B789F5" w14:textId="77777777" w:rsidR="00976304" w:rsidRPr="000D0477" w:rsidRDefault="00976304" w:rsidP="00E77386">
            <w:pPr>
              <w:rPr>
                <w:rFonts w:ascii="Times New Roman" w:eastAsia="Times New Roman" w:hAnsi="Times New Roman"/>
                <w:sz w:val="22"/>
                <w:szCs w:val="22"/>
                <w:lang w:val="sr-Cyrl-RS"/>
              </w:rPr>
            </w:pPr>
          </w:p>
          <w:p w14:paraId="4134705E"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5) објеката у чијим се погонима производе, прерађују или обрађују чврсте запаљиве материје, при чему настају експлозивне смеше гасова, пара и прашине;</w:t>
            </w:r>
          </w:p>
          <w:p w14:paraId="13C7A35D" w14:textId="77777777" w:rsidR="00976304" w:rsidRPr="000D0477" w:rsidRDefault="00976304" w:rsidP="00E77386">
            <w:pPr>
              <w:rPr>
                <w:rFonts w:ascii="Times New Roman" w:eastAsia="Times New Roman" w:hAnsi="Times New Roman"/>
                <w:sz w:val="22"/>
                <w:szCs w:val="22"/>
                <w:lang w:val="sr-Cyrl-RS"/>
              </w:rPr>
            </w:pPr>
          </w:p>
          <w:p w14:paraId="6CD2D8C3"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6) станица за снабдевање горивом моторних возила или пловила на сопствени погон, складишног капацитета до 500 m³ запаљивих течности;</w:t>
            </w:r>
          </w:p>
          <w:p w14:paraId="6FD29098" w14:textId="77777777" w:rsidR="00976304" w:rsidRPr="000D0477" w:rsidRDefault="00976304" w:rsidP="00E77386">
            <w:pPr>
              <w:rPr>
                <w:rFonts w:ascii="Times New Roman" w:eastAsia="Times New Roman" w:hAnsi="Times New Roman"/>
                <w:sz w:val="22"/>
                <w:szCs w:val="22"/>
                <w:lang w:val="sr-Cyrl-RS"/>
              </w:rPr>
            </w:pPr>
          </w:p>
          <w:p w14:paraId="7C021CD0"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7) индустријских објеката, високорегалних складишта, складишних објеката површине преко 1.500 m², као и других складишних објеката одређених посебним прописом;</w:t>
            </w:r>
          </w:p>
          <w:p w14:paraId="781852AB" w14:textId="77777777" w:rsidR="00976304" w:rsidRPr="000D0477" w:rsidRDefault="00976304" w:rsidP="00E77386">
            <w:pPr>
              <w:rPr>
                <w:rFonts w:ascii="Times New Roman" w:eastAsia="Times New Roman" w:hAnsi="Times New Roman"/>
                <w:sz w:val="22"/>
                <w:szCs w:val="22"/>
                <w:lang w:val="sr-Cyrl-RS"/>
              </w:rPr>
            </w:pPr>
          </w:p>
          <w:p w14:paraId="582854BE"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8) електроенергетских постројења називног напона од 20 и 35 kV и трафо-станица на отвореном снаге преко 2000 kVA;</w:t>
            </w:r>
          </w:p>
          <w:p w14:paraId="1E47E926" w14:textId="77777777" w:rsidR="00976304" w:rsidRPr="000D0477" w:rsidRDefault="00976304" w:rsidP="00E77386">
            <w:pPr>
              <w:rPr>
                <w:rFonts w:ascii="Times New Roman" w:eastAsia="Times New Roman" w:hAnsi="Times New Roman"/>
                <w:sz w:val="22"/>
                <w:szCs w:val="22"/>
                <w:lang w:val="sr-Cyrl-RS"/>
              </w:rPr>
            </w:pPr>
          </w:p>
          <w:p w14:paraId="47C80E67"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9) нафтовода, продуктовода и гасовода који нису обухваћени чланом 34. став 1. тачка 1);</w:t>
            </w:r>
          </w:p>
          <w:p w14:paraId="60DD56B7" w14:textId="77777777" w:rsidR="00976304" w:rsidRPr="000D0477" w:rsidRDefault="00976304" w:rsidP="00E77386">
            <w:pPr>
              <w:rPr>
                <w:rFonts w:ascii="Times New Roman" w:eastAsia="Times New Roman" w:hAnsi="Times New Roman"/>
                <w:sz w:val="22"/>
                <w:szCs w:val="22"/>
                <w:lang w:val="sr-Cyrl-RS"/>
              </w:rPr>
            </w:pPr>
          </w:p>
          <w:p w14:paraId="26548765"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10) објеката за складиштење експлозивних материја до 1000 kg;</w:t>
            </w:r>
          </w:p>
          <w:p w14:paraId="13DAEA29" w14:textId="77777777" w:rsidR="00976304" w:rsidRPr="000D0477" w:rsidRDefault="00976304" w:rsidP="00E77386">
            <w:pPr>
              <w:rPr>
                <w:rFonts w:ascii="Times New Roman" w:eastAsia="Times New Roman" w:hAnsi="Times New Roman"/>
                <w:sz w:val="22"/>
                <w:szCs w:val="22"/>
                <w:lang w:val="sr-Cyrl-RS"/>
              </w:rPr>
            </w:pPr>
          </w:p>
          <w:p w14:paraId="5055F0C6"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11) слободностојеће котларнице снаге преко 50 kW;</w:t>
            </w:r>
          </w:p>
          <w:p w14:paraId="0C02B985" w14:textId="77777777" w:rsidR="00976304" w:rsidRPr="000D0477" w:rsidRDefault="00976304" w:rsidP="00E77386">
            <w:pPr>
              <w:rPr>
                <w:rFonts w:ascii="Times New Roman" w:eastAsia="Times New Roman" w:hAnsi="Times New Roman"/>
                <w:sz w:val="22"/>
                <w:szCs w:val="22"/>
                <w:lang w:val="sr-Cyrl-RS"/>
              </w:rPr>
            </w:pPr>
          </w:p>
          <w:p w14:paraId="5F93D1C5"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12) објеката базне и прерађивачке хемијске индустрије, црне и обојене металургије, објеката за прераду коже и крзна, објеката за прераду каучука, објеката за производњу целулозе и папира и објеката за прераду неметаличних минералних сировина, објеката за производњу биодизела;</w:t>
            </w:r>
          </w:p>
          <w:p w14:paraId="44E36415" w14:textId="77777777" w:rsidR="00976304" w:rsidRPr="000D0477" w:rsidRDefault="00976304" w:rsidP="00E77386">
            <w:pPr>
              <w:rPr>
                <w:rFonts w:ascii="Times New Roman" w:eastAsia="Times New Roman" w:hAnsi="Times New Roman"/>
                <w:sz w:val="22"/>
                <w:szCs w:val="22"/>
                <w:lang w:val="sr-Cyrl-RS"/>
              </w:rPr>
            </w:pPr>
          </w:p>
          <w:p w14:paraId="62835A96"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13) силоса, граничних прелаза, објеката казнено-поправних установа;</w:t>
            </w:r>
          </w:p>
          <w:p w14:paraId="643707FA" w14:textId="77777777" w:rsidR="00976304" w:rsidRPr="000D0477" w:rsidRDefault="00976304" w:rsidP="00E77386">
            <w:pPr>
              <w:rPr>
                <w:rFonts w:ascii="Times New Roman" w:eastAsia="Times New Roman" w:hAnsi="Times New Roman"/>
                <w:sz w:val="22"/>
                <w:szCs w:val="22"/>
                <w:lang w:val="sr-Cyrl-RS"/>
              </w:rPr>
            </w:pPr>
          </w:p>
          <w:p w14:paraId="2E39F9B5"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14) стадиона од 1.000 до 20.000 гледалаца, објеката у категорији високих до 50 m;</w:t>
            </w:r>
          </w:p>
          <w:p w14:paraId="012D6036" w14:textId="77777777" w:rsidR="00976304" w:rsidRPr="000D0477" w:rsidRDefault="00976304" w:rsidP="00E77386">
            <w:pPr>
              <w:rPr>
                <w:rFonts w:ascii="Times New Roman" w:eastAsia="Times New Roman" w:hAnsi="Times New Roman"/>
                <w:sz w:val="22"/>
                <w:szCs w:val="22"/>
                <w:lang w:val="sr-Cyrl-RS"/>
              </w:rPr>
            </w:pPr>
          </w:p>
          <w:p w14:paraId="44D0A7B9"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15) хидроелектрана и хидроелектрана са припадајућом браном снаге до 10 МW, термоелектрана снаге до 10 МW и термоелектрана-топлана електричне снаге до 10 МW и далековода и трафостаница напона до 110 kV;</w:t>
            </w:r>
          </w:p>
          <w:p w14:paraId="13BF2F37" w14:textId="77777777" w:rsidR="00976304" w:rsidRPr="000D0477" w:rsidRDefault="00976304" w:rsidP="00E77386">
            <w:pPr>
              <w:rPr>
                <w:rFonts w:ascii="Times New Roman" w:eastAsia="Times New Roman" w:hAnsi="Times New Roman"/>
                <w:sz w:val="22"/>
                <w:szCs w:val="22"/>
                <w:lang w:val="sr-Cyrl-RS"/>
              </w:rPr>
            </w:pPr>
          </w:p>
          <w:p w14:paraId="2883091B"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lastRenderedPageBreak/>
              <w:t>16) објеката и постројења за припрему воде за пиће и објеката и постројења за пречишћавање отпадних вода;</w:t>
            </w:r>
          </w:p>
          <w:p w14:paraId="46010628" w14:textId="77777777" w:rsidR="00976304" w:rsidRPr="000D0477" w:rsidRDefault="00976304" w:rsidP="00E77386">
            <w:pPr>
              <w:rPr>
                <w:rFonts w:ascii="Times New Roman" w:eastAsia="Times New Roman" w:hAnsi="Times New Roman"/>
                <w:sz w:val="22"/>
                <w:szCs w:val="22"/>
                <w:lang w:val="sr-Cyrl-RS"/>
              </w:rPr>
            </w:pPr>
          </w:p>
          <w:p w14:paraId="305612F6"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17) културних добара од изузетног значаја и објеката у њиховој заштићеној околини и културних добара уписаних у Листу светске културне баштине (осим претварања заједничких просторија у стан односно пословни простор у заштићеној околини културних добара од изузетног значаја и културних добара уписаних у Листу светске културне баштине);* </w:t>
            </w:r>
          </w:p>
          <w:p w14:paraId="71222674"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18) постројења за третман неопасног отпада, спаљивањем или хемијским поступцима одређена посебним прописом;</w:t>
            </w:r>
          </w:p>
          <w:p w14:paraId="462A2E18" w14:textId="77777777" w:rsidR="00976304" w:rsidRPr="000D0477" w:rsidRDefault="00976304" w:rsidP="00E77386">
            <w:pPr>
              <w:rPr>
                <w:rFonts w:ascii="Times New Roman" w:eastAsia="Times New Roman" w:hAnsi="Times New Roman"/>
                <w:sz w:val="22"/>
                <w:szCs w:val="22"/>
                <w:lang w:val="sr-Cyrl-RS"/>
              </w:rPr>
            </w:pPr>
          </w:p>
          <w:p w14:paraId="5B373598"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19) постројења за третман опасног отпада спаљивањем, термичким и/или физичким, физичко-хемијским, хемијским поступцима, као и централних складишта и/или депонија за одлагање опасног отпада и регионалних депонија односно депонија за одлагање опасног отпада, одређена посебним прописом;</w:t>
            </w:r>
          </w:p>
          <w:p w14:paraId="700FF11E" w14:textId="77777777" w:rsidR="00976304" w:rsidRPr="000D0477" w:rsidRDefault="00976304" w:rsidP="00E77386">
            <w:pPr>
              <w:rPr>
                <w:rFonts w:ascii="Times New Roman" w:eastAsia="Times New Roman" w:hAnsi="Times New Roman"/>
                <w:sz w:val="22"/>
                <w:szCs w:val="22"/>
                <w:lang w:val="sr-Cyrl-RS"/>
              </w:rPr>
            </w:pPr>
          </w:p>
          <w:p w14:paraId="2EA1F121"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20) пристаништа, лука;</w:t>
            </w:r>
          </w:p>
          <w:p w14:paraId="15AC41C1" w14:textId="77777777" w:rsidR="00976304" w:rsidRPr="000D0477" w:rsidRDefault="00976304" w:rsidP="00E77386">
            <w:pPr>
              <w:rPr>
                <w:rFonts w:ascii="Times New Roman" w:eastAsia="Times New Roman" w:hAnsi="Times New Roman"/>
                <w:sz w:val="22"/>
                <w:szCs w:val="22"/>
                <w:lang w:val="sr-Cyrl-RS"/>
              </w:rPr>
            </w:pPr>
          </w:p>
          <w:p w14:paraId="0C633686"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21) објеката за производњу енергије из обновљивих извора енергије (ветар, биогас, соларна енергија, геотермална енергија, биомаса, депонијски гас, гас из комуналних отпадних вода и др.)и електрана са комбинованом производњом, појединачне снаге до 10 МW; </w:t>
            </w:r>
            <w:r w:rsidRPr="000D0477">
              <w:rPr>
                <w:rFonts w:ascii="Times New Roman" w:eastAsia="Times New Roman" w:hAnsi="Times New Roman"/>
                <w:sz w:val="22"/>
                <w:szCs w:val="22"/>
                <w:lang w:val="sr-Cyrl-RS"/>
              </w:rPr>
              <w:cr/>
            </w:r>
          </w:p>
          <w:p w14:paraId="552F6900"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22) објеката, односно делова објеката унутар којих се смешта телекомуникациона опрема и системи.</w:t>
            </w:r>
          </w:p>
          <w:p w14:paraId="16DC194B" w14:textId="77777777" w:rsidR="00976304" w:rsidRPr="000D0477" w:rsidRDefault="00976304" w:rsidP="00E77386">
            <w:pPr>
              <w:rPr>
                <w:rFonts w:ascii="Times New Roman" w:eastAsia="Times New Roman" w:hAnsi="Times New Roman"/>
                <w:sz w:val="22"/>
                <w:szCs w:val="22"/>
                <w:lang w:val="sr-Cyrl-RS"/>
              </w:rPr>
            </w:pPr>
          </w:p>
          <w:p w14:paraId="14C30221" w14:textId="77777777" w:rsidR="00976304" w:rsidRPr="000D0477" w:rsidRDefault="00976304" w:rsidP="00E77386">
            <w:pPr>
              <w:rPr>
                <w:rFonts w:ascii="Times New Roman" w:eastAsia="Times New Roman" w:hAnsi="Times New Roman"/>
                <w:sz w:val="22"/>
                <w:szCs w:val="22"/>
                <w:lang w:val="sr-Cyrl-RS"/>
              </w:rPr>
            </w:pPr>
          </w:p>
          <w:p w14:paraId="18356217"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Одредба става 1. овог члана односи се и на давање сагласности на техничку документацију која садржи измене настале у току грађења објекта у односу на техничку документацију на коју је дата сагласност, уколико те измене утичу на безбедност са аспекта заштите од пожара и експлозија.</w:t>
            </w:r>
          </w:p>
          <w:p w14:paraId="5300C560" w14:textId="77777777" w:rsidR="00976304" w:rsidRPr="000D0477" w:rsidRDefault="00976304" w:rsidP="00E77386">
            <w:pPr>
              <w:rPr>
                <w:rFonts w:ascii="Times New Roman" w:eastAsia="Times New Roman" w:hAnsi="Times New Roman"/>
                <w:sz w:val="22"/>
                <w:szCs w:val="22"/>
                <w:lang w:val="sr-Cyrl-RS"/>
              </w:rPr>
            </w:pPr>
          </w:p>
          <w:p w14:paraId="5FA0D67B"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 1. и 2. овог члана прибавља инвеститор, односно власник објекта у процедури прописаној законом који уређује изградњу.</w:t>
            </w:r>
          </w:p>
          <w:p w14:paraId="38510806" w14:textId="77777777" w:rsidR="00976304" w:rsidRPr="000D0477" w:rsidRDefault="00976304" w:rsidP="00E77386">
            <w:pPr>
              <w:rPr>
                <w:rFonts w:ascii="Times New Roman" w:eastAsia="Times New Roman" w:hAnsi="Times New Roman"/>
                <w:sz w:val="22"/>
                <w:szCs w:val="22"/>
                <w:lang w:val="sr-Cyrl-RS"/>
              </w:rPr>
            </w:pPr>
          </w:p>
          <w:p w14:paraId="17AD91C5"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 1. И 2. ОВОГ ЧЛАНА ЗА ОБЈЕКТЕ ИЗ СТАВА 1. ОВОГ ЧЛАНА, А КОЈИ СЕ У СМИСЛУ ЗАКОНА КОЈИМ СЕ УРЕЂУЈЕ РУДАРСТВО СМАТРАЈУ РУДАРСКИМ ОБЈЕКТИМА, ПОСТРОЈЕЊИМА И УРЕЂАЈИМА, ПРИБАВЉА ИНВЕСТИТОР, ОДНОСНО ВЛАСНИК ОБЈЕКТА НЕПОСРЕДНО ОД ОРГАНА НАДЛЕЖНОГ ЗА ПОСЛОВЕ ЗАШТИТЕ ОД ПОЖАРА.</w:t>
            </w:r>
          </w:p>
          <w:p w14:paraId="78BDDFE5" w14:textId="77777777" w:rsidR="00976304" w:rsidRPr="000D0477" w:rsidRDefault="00976304" w:rsidP="00E77386">
            <w:pPr>
              <w:rPr>
                <w:rFonts w:ascii="Times New Roman" w:eastAsia="Times New Roman" w:hAnsi="Times New Roman"/>
                <w:sz w:val="22"/>
                <w:szCs w:val="22"/>
                <w:lang w:val="sr-Cyrl-RS"/>
              </w:rPr>
            </w:pPr>
          </w:p>
          <w:p w14:paraId="27435046"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 1. И 2. ОВОГ ЧЛАНА ЗА ОБЈЕКТЕ ИЗ СТАВА 1. ОВОГ ЧЛАНА, А КОЈИ СУ ПРЕДМЕТ ОЗАКОЊЕЊА ПРЕМА ПОСЕБНОМ ЗАКОНУ КОЈИ УРЕЂУЈЕ ОЗАКОЊЕЊЕ, ПРИБАВЉА ИНВЕСТИТОР, ОДНОСНО ВЛАСНИК ОБЈЕКТА НЕПОСРЕДНО ОД ОРГАНА НАДЛЕЖНОГ ЗА ПОСЛОВЕ ЗАШТИТЕ ОД ПОЖАРА</w:t>
            </w:r>
          </w:p>
          <w:p w14:paraId="5C6B5F7A" w14:textId="77777777" w:rsidR="00976304" w:rsidRPr="000D0477" w:rsidRDefault="00976304" w:rsidP="00E77386">
            <w:pPr>
              <w:rPr>
                <w:rFonts w:ascii="Times New Roman" w:eastAsia="Times New Roman" w:hAnsi="Times New Roman"/>
                <w:sz w:val="22"/>
                <w:szCs w:val="22"/>
                <w:lang w:val="sr-Cyrl-RS"/>
              </w:rPr>
            </w:pPr>
          </w:p>
          <w:p w14:paraId="1E3AA131"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става 1. овог члана за објекте посебне намене које користи Министарство одбране и Војска Србије даје Министарство одбране, у складу са посебним законом.</w:t>
            </w:r>
          </w:p>
          <w:p w14:paraId="4A468E6C" w14:textId="77777777" w:rsidR="00976304" w:rsidRPr="000D0477" w:rsidRDefault="00976304" w:rsidP="00E77386">
            <w:pPr>
              <w:rPr>
                <w:rFonts w:ascii="Times New Roman" w:eastAsia="Times New Roman" w:hAnsi="Times New Roman"/>
                <w:sz w:val="22"/>
                <w:szCs w:val="22"/>
                <w:lang w:val="sr-Cyrl-RS"/>
              </w:rPr>
            </w:pPr>
          </w:p>
          <w:p w14:paraId="0FD292DD"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Сагласност за посебне објекте</w:t>
            </w:r>
          </w:p>
          <w:p w14:paraId="1C58E2A8" w14:textId="77777777" w:rsidR="00976304" w:rsidRPr="000D0477" w:rsidRDefault="00976304" w:rsidP="00E77386">
            <w:pPr>
              <w:jc w:val="center"/>
              <w:rPr>
                <w:rFonts w:ascii="Times New Roman" w:eastAsia="Times New Roman" w:hAnsi="Times New Roman"/>
                <w:b/>
                <w:sz w:val="22"/>
                <w:szCs w:val="22"/>
                <w:lang w:val="sr-Cyrl-RS"/>
              </w:rPr>
            </w:pPr>
          </w:p>
          <w:p w14:paraId="18FC0D9E" w14:textId="77777777" w:rsidR="00976304" w:rsidRPr="000D0477" w:rsidRDefault="00976304" w:rsidP="00E77386">
            <w:pPr>
              <w:jc w:val="center"/>
              <w:rPr>
                <w:rFonts w:ascii="Times New Roman" w:eastAsia="Times New Roman" w:hAnsi="Times New Roman"/>
                <w:b/>
                <w:sz w:val="22"/>
                <w:szCs w:val="22"/>
                <w:lang w:val="sr-Cyrl-RS"/>
              </w:rPr>
            </w:pPr>
            <w:r w:rsidRPr="000D0477">
              <w:rPr>
                <w:rFonts w:ascii="Times New Roman" w:eastAsia="Times New Roman" w:hAnsi="Times New Roman"/>
                <w:b/>
                <w:sz w:val="22"/>
                <w:szCs w:val="22"/>
                <w:lang w:val="sr-Cyrl-RS"/>
              </w:rPr>
              <w:t>Члан 34.</w:t>
            </w:r>
          </w:p>
          <w:p w14:paraId="18A31DEC" w14:textId="77777777" w:rsidR="00976304" w:rsidRPr="000D0477" w:rsidRDefault="00976304" w:rsidP="00E77386">
            <w:pPr>
              <w:rPr>
                <w:rFonts w:ascii="Times New Roman" w:eastAsia="Times New Roman" w:hAnsi="Times New Roman"/>
                <w:sz w:val="22"/>
                <w:szCs w:val="22"/>
                <w:lang w:val="sr-Cyrl-RS"/>
              </w:rPr>
            </w:pPr>
          </w:p>
          <w:p w14:paraId="44BFB110"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Министарство даје сагласност на техничку документацију у погледу мера заштите од пожара, за изградњу, реконструкцију и доградњу објеката са свим припадајућим инсталацијама, опремом и уређајима и то:</w:t>
            </w:r>
          </w:p>
          <w:p w14:paraId="08F893D9" w14:textId="77777777" w:rsidR="00976304" w:rsidRPr="000D0477" w:rsidRDefault="00976304" w:rsidP="00E77386">
            <w:pPr>
              <w:rPr>
                <w:rFonts w:ascii="Times New Roman" w:eastAsia="Times New Roman" w:hAnsi="Times New Roman"/>
                <w:sz w:val="22"/>
                <w:szCs w:val="22"/>
                <w:lang w:val="sr-Cyrl-RS"/>
              </w:rPr>
            </w:pPr>
          </w:p>
          <w:p w14:paraId="434CA7ED"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1) објеката за прераду нафте и гаса, међународних и магистралних продуктовода, гасовода и нафтовода за транспорт, гасовода називног радног натпритиска преко 20 бара, уколико прелазе најмање две општине, складишта нафте, гаса и нафтних деривата капацитета преко 500 м3, складишта запаљивих гасова преко 200 м3, као и терминала за опасне терете и свих објеката ове намене у лукама односно пристаништима;</w:t>
            </w:r>
          </w:p>
          <w:p w14:paraId="6ED2FC7F" w14:textId="77777777" w:rsidR="00976304" w:rsidRPr="000D0477" w:rsidRDefault="00976304" w:rsidP="00E77386">
            <w:pPr>
              <w:rPr>
                <w:rFonts w:ascii="Times New Roman" w:eastAsia="Times New Roman" w:hAnsi="Times New Roman"/>
                <w:sz w:val="22"/>
                <w:szCs w:val="22"/>
                <w:lang w:val="sr-Cyrl-RS"/>
              </w:rPr>
            </w:pPr>
          </w:p>
          <w:p w14:paraId="2F2D8654"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2) стадиона за 20.000 и више гледалаца, објеката висине 50 и више метара, објеката који се баве производњом за војне потребе (наменска индустрија);</w:t>
            </w:r>
          </w:p>
          <w:p w14:paraId="00871777" w14:textId="77777777" w:rsidR="00976304" w:rsidRPr="000D0477" w:rsidRDefault="00976304" w:rsidP="00E77386">
            <w:pPr>
              <w:rPr>
                <w:rFonts w:ascii="Times New Roman" w:eastAsia="Times New Roman" w:hAnsi="Times New Roman"/>
                <w:sz w:val="22"/>
                <w:szCs w:val="22"/>
                <w:lang w:val="sr-Cyrl-RS"/>
              </w:rPr>
            </w:pPr>
          </w:p>
          <w:p w14:paraId="599BE6A1"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3) хидроелектрана и хидроелектрана са припадајућом браном снаге 10 и више МW, термоелектрана снаге 10 и више МW и термоелектрана-топлана електричне снаге 10 и више МW и далековода и трафостаница напона 110 и више кВ;</w:t>
            </w:r>
          </w:p>
          <w:p w14:paraId="4CEB8362" w14:textId="77777777" w:rsidR="00976304" w:rsidRPr="000D0477" w:rsidRDefault="00976304" w:rsidP="00E77386">
            <w:pPr>
              <w:rPr>
                <w:rFonts w:ascii="Times New Roman" w:eastAsia="Times New Roman" w:hAnsi="Times New Roman"/>
                <w:sz w:val="22"/>
                <w:szCs w:val="22"/>
                <w:lang w:val="sr-Cyrl-RS"/>
              </w:rPr>
            </w:pPr>
          </w:p>
          <w:p w14:paraId="021C2431"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4) аеродрома за јавни ваздушни саобраћај;</w:t>
            </w:r>
          </w:p>
          <w:p w14:paraId="0CA51A43" w14:textId="77777777" w:rsidR="00976304" w:rsidRPr="000D0477" w:rsidRDefault="00976304" w:rsidP="00E77386">
            <w:pPr>
              <w:rPr>
                <w:rFonts w:ascii="Times New Roman" w:eastAsia="Times New Roman" w:hAnsi="Times New Roman"/>
                <w:sz w:val="22"/>
                <w:szCs w:val="22"/>
                <w:lang w:val="sr-Cyrl-RS"/>
              </w:rPr>
            </w:pPr>
          </w:p>
          <w:p w14:paraId="34ED2122"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5) друмских и железничких тунела и метроа;</w:t>
            </w:r>
          </w:p>
          <w:p w14:paraId="081CE6F1" w14:textId="77777777" w:rsidR="00976304" w:rsidRPr="000D0477" w:rsidRDefault="00976304" w:rsidP="00E77386">
            <w:pPr>
              <w:rPr>
                <w:rFonts w:ascii="Times New Roman" w:eastAsia="Times New Roman" w:hAnsi="Times New Roman"/>
                <w:sz w:val="22"/>
                <w:szCs w:val="22"/>
                <w:lang w:val="sr-Cyrl-RS"/>
              </w:rPr>
            </w:pPr>
          </w:p>
          <w:p w14:paraId="57D46EB9"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6) објеката за производњу енергије из обновљивих извора енергије (ветар, биогас, соларна енергија, геотермална енергија, биомаса, депонијски гас, гас из комуналних отпадних вода и др.) и електрана са комбинованом производњом, појединачне снаге 10 и више МW;</w:t>
            </w:r>
          </w:p>
          <w:p w14:paraId="0BA89620" w14:textId="77777777" w:rsidR="00976304" w:rsidRPr="000D0477" w:rsidRDefault="00976304" w:rsidP="00E77386">
            <w:pPr>
              <w:rPr>
                <w:rFonts w:ascii="Times New Roman" w:eastAsia="Times New Roman" w:hAnsi="Times New Roman"/>
                <w:sz w:val="22"/>
                <w:szCs w:val="22"/>
                <w:lang w:val="sr-Cyrl-RS"/>
              </w:rPr>
            </w:pPr>
          </w:p>
          <w:p w14:paraId="5D93FC6D"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7) нуклеарних објеката и других објеката који служе за производњу нуклеарног горива, радиоизотопа, озрачивање, ускладиштење радиоактивних отпадних материја за научно-истраживачке сврхе;</w:t>
            </w:r>
          </w:p>
          <w:p w14:paraId="1147C149" w14:textId="77777777" w:rsidR="00976304" w:rsidRPr="000D0477" w:rsidRDefault="00976304" w:rsidP="00E77386">
            <w:pPr>
              <w:rPr>
                <w:rFonts w:ascii="Times New Roman" w:eastAsia="Times New Roman" w:hAnsi="Times New Roman"/>
                <w:sz w:val="22"/>
                <w:szCs w:val="22"/>
                <w:lang w:val="sr-Cyrl-RS"/>
              </w:rPr>
            </w:pPr>
          </w:p>
          <w:p w14:paraId="08CEBF47"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8) објеката за складиштење експлозивних материја преко 1000 кг.</w:t>
            </w:r>
          </w:p>
          <w:p w14:paraId="7E8CAB48" w14:textId="77777777" w:rsidR="00976304" w:rsidRPr="000D0477" w:rsidRDefault="00976304" w:rsidP="00E77386">
            <w:pPr>
              <w:rPr>
                <w:rFonts w:ascii="Times New Roman" w:eastAsia="Times New Roman" w:hAnsi="Times New Roman"/>
                <w:sz w:val="22"/>
                <w:szCs w:val="22"/>
                <w:lang w:val="sr-Cyrl-RS"/>
              </w:rPr>
            </w:pPr>
          </w:p>
          <w:p w14:paraId="7593D49A"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Одредба става 1. овог члана односи се и на давање сагласности на техничку документацију која садржи измене настале у току грађења објекта у односу на техничку документацију на коју је дата сагласност, уколико те измене утичу на безбедност са аспекта заштите од пожара и експлозија.</w:t>
            </w:r>
          </w:p>
          <w:p w14:paraId="43500411" w14:textId="77777777" w:rsidR="00976304" w:rsidRPr="000D0477" w:rsidRDefault="00976304" w:rsidP="00E77386">
            <w:pPr>
              <w:rPr>
                <w:rFonts w:ascii="Times New Roman" w:eastAsia="Times New Roman" w:hAnsi="Times New Roman"/>
                <w:sz w:val="22"/>
                <w:szCs w:val="22"/>
                <w:lang w:val="sr-Cyrl-RS"/>
              </w:rPr>
            </w:pPr>
          </w:p>
          <w:p w14:paraId="6FB8DE35"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става 1. овог члана прибавља инвеститор, односно власник објекта у процедури прописаној законом који уређује изградњу.</w:t>
            </w:r>
          </w:p>
          <w:p w14:paraId="223195E3" w14:textId="77777777" w:rsidR="00976304" w:rsidRPr="000D0477" w:rsidRDefault="00976304" w:rsidP="00E77386">
            <w:pPr>
              <w:rPr>
                <w:rFonts w:ascii="Times New Roman" w:eastAsia="Times New Roman" w:hAnsi="Times New Roman"/>
                <w:sz w:val="22"/>
                <w:szCs w:val="22"/>
                <w:lang w:val="sr-Cyrl-RS"/>
              </w:rPr>
            </w:pPr>
          </w:p>
          <w:p w14:paraId="634FD80A"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 1. И 2. ОВОГ ЧЛАНА ЗА ОБЈЕКТЕ ИЗ СТАВА 1. ОВОГ ЧЛАНА, А КОЈИ СЕ У СМИСЛУ ЗАКОНА КОЈИМ СЕ УРЕЂУЈЕ РУДАРСТВО СМАТРАЈУ РУДАРСКИМ ОБЈЕКТИМА, ПОСТРОЈЕЊИМА И УРЕЂАЈИМА, ПРИБАВЉА ИНВЕСТИТОР, ОДНОСНО ВЛАСНИК ОБЈЕКТА НЕПОСРЕДНО ОД ОРГАНА НАДЛЕЖНОГ ЗА ПОСЛОВЕ ЗАШТИТЕ ОД ПОЖАРА.</w:t>
            </w:r>
          </w:p>
          <w:p w14:paraId="091FE8C7" w14:textId="77777777" w:rsidR="00976304" w:rsidRPr="000D0477" w:rsidRDefault="00976304" w:rsidP="00E77386">
            <w:pPr>
              <w:rPr>
                <w:rFonts w:ascii="Times New Roman" w:eastAsia="Times New Roman" w:hAnsi="Times New Roman"/>
                <w:sz w:val="22"/>
                <w:szCs w:val="22"/>
                <w:lang w:val="sr-Cyrl-RS"/>
              </w:rPr>
            </w:pPr>
          </w:p>
          <w:p w14:paraId="2831D869"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 1. И 2. ОВОГ ЧЛАНА ЗА ОБЈЕКТЕ ИЗ СТАВА 1. ОВОГ ЧЛАНА, А КОЈИ СУ ПРЕДМЕТ ОЗАКОЊЕЊА ПРЕМА ПОСЕБНОМ ЗАКОНУ КОЈИ УРЕЂУЈЕ ОЗАКОЊЕЊЕ, ПРИБАВЉА ИНВЕСТИТОР, ОДНОСНО ВЛАСНИК ОБЈЕКТА НЕПОСРЕДНО ОД ОРГАНА НАДЛЕЖНОГ ЗА ПОСЛОВЕ ЗАШТИТЕ ОД ПОЖАРА.“</w:t>
            </w:r>
          </w:p>
          <w:p w14:paraId="1B47FDE0" w14:textId="77777777" w:rsidR="00976304" w:rsidRPr="000D0477" w:rsidRDefault="00976304" w:rsidP="00E77386">
            <w:pPr>
              <w:rPr>
                <w:rFonts w:ascii="Times New Roman" w:eastAsia="Times New Roman" w:hAnsi="Times New Roman"/>
                <w:sz w:val="22"/>
                <w:szCs w:val="22"/>
                <w:lang w:val="sr-Cyrl-RS"/>
              </w:rPr>
            </w:pPr>
          </w:p>
          <w:p w14:paraId="33E34A06" w14:textId="77777777" w:rsidR="00976304" w:rsidRPr="000D0477" w:rsidRDefault="00976304" w:rsidP="00E77386">
            <w:pPr>
              <w:rPr>
                <w:rFonts w:ascii="Times New Roman" w:eastAsia="Times New Roman" w:hAnsi="Times New Roman"/>
                <w:sz w:val="22"/>
                <w:szCs w:val="22"/>
                <w:lang w:val="sr-Cyrl-RS"/>
              </w:rPr>
            </w:pPr>
          </w:p>
          <w:p w14:paraId="319BA53E" w14:textId="77777777" w:rsidR="00976304" w:rsidRPr="000D0477" w:rsidRDefault="00976304" w:rsidP="00E77386">
            <w:pPr>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Сагласност из става 1. овог члана за објекте посебне намене које користи Министарство одбране и Војска Србије даје Министарство одбране, у складу са посебним законом.</w:t>
            </w:r>
          </w:p>
          <w:p w14:paraId="3B1F05EE" w14:textId="77777777" w:rsidR="00976304" w:rsidRPr="000D0477" w:rsidRDefault="00976304" w:rsidP="00E77386">
            <w:pPr>
              <w:rPr>
                <w:rFonts w:ascii="Times New Roman" w:eastAsia="Times New Roman" w:hAnsi="Times New Roman"/>
                <w:b/>
                <w:sz w:val="22"/>
                <w:szCs w:val="22"/>
                <w:lang w:val="sr-Cyrl-RS"/>
              </w:rPr>
            </w:pPr>
          </w:p>
        </w:tc>
      </w:tr>
      <w:tr w:rsidR="00976304" w:rsidRPr="000D0477" w14:paraId="16B7C4A6" w14:textId="77777777" w:rsidTr="00E77386">
        <w:trPr>
          <w:trHeight w:val="454"/>
        </w:trPr>
        <w:tc>
          <w:tcPr>
            <w:tcW w:w="9060" w:type="dxa"/>
            <w:gridSpan w:val="2"/>
            <w:shd w:val="clear" w:color="auto" w:fill="DEEAF6" w:themeFill="accent1" w:themeFillTint="33"/>
            <w:vAlign w:val="center"/>
          </w:tcPr>
          <w:p w14:paraId="38BBC66B" w14:textId="77777777" w:rsidR="00976304" w:rsidRPr="000D0477" w:rsidRDefault="00976304" w:rsidP="00E77386">
            <w:pPr>
              <w:pStyle w:val="NormalWeb"/>
              <w:numPr>
                <w:ilvl w:val="0"/>
                <w:numId w:val="4"/>
              </w:numPr>
              <w:spacing w:before="120" w:beforeAutospacing="0" w:after="120" w:afterAutospacing="0"/>
              <w:jc w:val="center"/>
              <w:rPr>
                <w:b/>
                <w:sz w:val="22"/>
                <w:szCs w:val="22"/>
                <w:lang w:val="sr-Cyrl-RS"/>
              </w:rPr>
            </w:pPr>
            <w:r w:rsidRPr="000D0477">
              <w:rPr>
                <w:b/>
                <w:sz w:val="22"/>
                <w:szCs w:val="22"/>
                <w:lang w:val="sr-Cyrl-RS"/>
              </w:rPr>
              <w:lastRenderedPageBreak/>
              <w:t>АНАЛИЗА ЕФЕКАТА ПРЕПОРУКЕ (АЕП)</w:t>
            </w:r>
          </w:p>
        </w:tc>
      </w:tr>
      <w:tr w:rsidR="00976304" w:rsidRPr="000D0477" w14:paraId="6C31C18F" w14:textId="77777777" w:rsidTr="00E77386">
        <w:trPr>
          <w:trHeight w:val="454"/>
        </w:trPr>
        <w:tc>
          <w:tcPr>
            <w:tcW w:w="9060" w:type="dxa"/>
            <w:gridSpan w:val="2"/>
            <w:shd w:val="clear" w:color="auto" w:fill="auto"/>
          </w:tcPr>
          <w:p w14:paraId="22FFDC9D" w14:textId="25BE13B3" w:rsidR="00976304" w:rsidRPr="000D0477" w:rsidRDefault="00976304" w:rsidP="000D0477">
            <w:pPr>
              <w:jc w:val="both"/>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10.308.011,47 РСД. Усвајање и примена препорука ће донети привредним субјектима годишње директне уштеде од 80.295,17 РСД или 660,2 ЕУР. </w:t>
            </w:r>
          </w:p>
          <w:p w14:paraId="4CBF3160" w14:textId="77777777" w:rsidR="00976304" w:rsidRPr="000D0477" w:rsidRDefault="00976304" w:rsidP="00E77386">
            <w:pPr>
              <w:rPr>
                <w:rFonts w:ascii="Times New Roman" w:eastAsia="Times New Roman" w:hAnsi="Times New Roman"/>
                <w:sz w:val="22"/>
                <w:szCs w:val="22"/>
                <w:lang w:val="sr-Cyrl-RS"/>
              </w:rPr>
            </w:pPr>
          </w:p>
          <w:p w14:paraId="5DD60E82" w14:textId="77777777" w:rsidR="00976304" w:rsidRPr="000D0477" w:rsidRDefault="00976304" w:rsidP="000D0477">
            <w:pPr>
              <w:jc w:val="both"/>
              <w:rPr>
                <w:rFonts w:ascii="Times New Roman" w:eastAsia="Times New Roman" w:hAnsi="Times New Roman"/>
                <w:sz w:val="22"/>
                <w:szCs w:val="22"/>
                <w:lang w:val="sr-Cyrl-RS"/>
              </w:rPr>
            </w:pPr>
            <w:r w:rsidRPr="000D0477">
              <w:rPr>
                <w:rFonts w:ascii="Times New Roman" w:eastAsia="Times New Roman" w:hAnsi="Times New Roman"/>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p w14:paraId="77F77ADF" w14:textId="77777777" w:rsidR="00976304" w:rsidRPr="000D0477" w:rsidRDefault="00976304" w:rsidP="00E77386">
            <w:pPr>
              <w:rPr>
                <w:rFonts w:ascii="Times New Roman" w:eastAsia="Times New Roman" w:hAnsi="Times New Roman"/>
                <w:b/>
                <w:sz w:val="22"/>
                <w:szCs w:val="22"/>
                <w:lang w:val="sr-Cyrl-RS"/>
              </w:rPr>
            </w:pPr>
          </w:p>
        </w:tc>
      </w:tr>
    </w:tbl>
    <w:p w14:paraId="4BDB713A" w14:textId="77777777" w:rsidR="00976304" w:rsidRPr="000D0477" w:rsidRDefault="00976304" w:rsidP="00976304">
      <w:pPr>
        <w:rPr>
          <w:rFonts w:ascii="Times New Roman" w:eastAsia="Times New Roman" w:hAnsi="Times New Roman" w:cs="Times New Roman"/>
          <w:lang w:val="sr-Cyrl-RS"/>
        </w:rPr>
      </w:pPr>
    </w:p>
    <w:p w14:paraId="3C9395A9" w14:textId="77777777" w:rsidR="00976304" w:rsidRPr="000D0477" w:rsidRDefault="00976304">
      <w:pPr>
        <w:rPr>
          <w:rFonts w:ascii="Times New Roman" w:hAnsi="Times New Roman" w:cs="Times New Roman"/>
        </w:rPr>
      </w:pPr>
    </w:p>
    <w:sectPr w:rsidR="00976304" w:rsidRPr="000D04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E6153"/>
    <w:multiLevelType w:val="hybridMultilevel"/>
    <w:tmpl w:val="05E09A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2F35B3"/>
    <w:multiLevelType w:val="hybridMultilevel"/>
    <w:tmpl w:val="CC846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8218B4"/>
    <w:multiLevelType w:val="multilevel"/>
    <w:tmpl w:val="CB725D48"/>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C692DAE"/>
    <w:multiLevelType w:val="hybridMultilevel"/>
    <w:tmpl w:val="F1AE2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ADB540E"/>
    <w:multiLevelType w:val="multilevel"/>
    <w:tmpl w:val="484E6880"/>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3"/>
  </w:num>
  <w:num w:numId="5">
    <w:abstractNumId w:val="4"/>
  </w:num>
  <w:num w:numId="6">
    <w:abstractNumId w:val="2"/>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304"/>
    <w:rsid w:val="000D0477"/>
    <w:rsid w:val="001D4BD2"/>
    <w:rsid w:val="00331884"/>
    <w:rsid w:val="00392BD3"/>
    <w:rsid w:val="00484472"/>
    <w:rsid w:val="007C08AC"/>
    <w:rsid w:val="00976304"/>
    <w:rsid w:val="00D363FF"/>
    <w:rsid w:val="00F73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DB667"/>
  <w15:docId w15:val="{E6AD5A47-8BE9-49DD-912D-4D4B1D8E6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7630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97630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76304"/>
    <w:pPr>
      <w:spacing w:after="0" w:line="240" w:lineRule="auto"/>
      <w:ind w:left="720"/>
      <w:contextualSpacing/>
      <w:jc w:val="both"/>
    </w:pPr>
    <w:rPr>
      <w:rFonts w:ascii="Calibri" w:eastAsia="Calibri" w:hAnsi="Calibri" w:cs="Times New Roman"/>
    </w:rPr>
  </w:style>
  <w:style w:type="paragraph" w:customStyle="1" w:styleId="odluka-zakon">
    <w:name w:val="odluka-zakon"/>
    <w:basedOn w:val="Normal"/>
    <w:uiPriority w:val="99"/>
    <w:rsid w:val="0097630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976304"/>
    <w:rPr>
      <w:sz w:val="16"/>
      <w:szCs w:val="16"/>
    </w:rPr>
  </w:style>
  <w:style w:type="paragraph" w:styleId="CommentText">
    <w:name w:val="annotation text"/>
    <w:basedOn w:val="Normal"/>
    <w:link w:val="CommentTextChar"/>
    <w:uiPriority w:val="99"/>
    <w:semiHidden/>
    <w:unhideWhenUsed/>
    <w:rsid w:val="00976304"/>
    <w:pPr>
      <w:spacing w:line="240" w:lineRule="auto"/>
    </w:pPr>
    <w:rPr>
      <w:sz w:val="20"/>
      <w:szCs w:val="20"/>
    </w:rPr>
  </w:style>
  <w:style w:type="character" w:customStyle="1" w:styleId="CommentTextChar">
    <w:name w:val="Comment Text Char"/>
    <w:basedOn w:val="DefaultParagraphFont"/>
    <w:link w:val="CommentText"/>
    <w:uiPriority w:val="99"/>
    <w:semiHidden/>
    <w:rsid w:val="00976304"/>
    <w:rPr>
      <w:sz w:val="20"/>
      <w:szCs w:val="20"/>
    </w:rPr>
  </w:style>
  <w:style w:type="paragraph" w:styleId="CommentSubject">
    <w:name w:val="annotation subject"/>
    <w:basedOn w:val="CommentText"/>
    <w:next w:val="CommentText"/>
    <w:link w:val="CommentSubjectChar"/>
    <w:uiPriority w:val="99"/>
    <w:semiHidden/>
    <w:unhideWhenUsed/>
    <w:rsid w:val="00976304"/>
    <w:rPr>
      <w:b/>
      <w:bCs/>
    </w:rPr>
  </w:style>
  <w:style w:type="character" w:customStyle="1" w:styleId="CommentSubjectChar">
    <w:name w:val="Comment Subject Char"/>
    <w:basedOn w:val="CommentTextChar"/>
    <w:link w:val="CommentSubject"/>
    <w:uiPriority w:val="99"/>
    <w:semiHidden/>
    <w:rsid w:val="00976304"/>
    <w:rPr>
      <w:b/>
      <w:bCs/>
      <w:sz w:val="20"/>
      <w:szCs w:val="20"/>
    </w:rPr>
  </w:style>
  <w:style w:type="paragraph" w:styleId="BalloonText">
    <w:name w:val="Balloon Text"/>
    <w:basedOn w:val="Normal"/>
    <w:link w:val="BalloonTextChar"/>
    <w:uiPriority w:val="99"/>
    <w:semiHidden/>
    <w:unhideWhenUsed/>
    <w:rsid w:val="009763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3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53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2463</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Tanja Jovanović</dc:creator>
  <cp:lastModifiedBy>Aleksandra Đurđevic</cp:lastModifiedBy>
  <cp:revision>3</cp:revision>
  <dcterms:created xsi:type="dcterms:W3CDTF">2019-05-23T09:26:00Z</dcterms:created>
  <dcterms:modified xsi:type="dcterms:W3CDTF">2019-07-16T12:30:00Z</dcterms:modified>
</cp:coreProperties>
</file>